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C707E" w14:textId="77777777" w:rsidR="001D36CA" w:rsidRDefault="001D36CA" w:rsidP="00983B38">
      <w:r>
        <w:t xml:space="preserve">Decide whether </w:t>
      </w:r>
      <w:r w:rsidRPr="00256421">
        <w:t xml:space="preserve">each of the following words seems more connected to witchcraft or </w:t>
      </w:r>
      <w:r>
        <w:t xml:space="preserve">to </w:t>
      </w:r>
      <w:r w:rsidRPr="00256421">
        <w:t xml:space="preserve">judgment. To help with your decision, </w:t>
      </w:r>
      <w:r>
        <w:t>u</w:t>
      </w:r>
      <w:r w:rsidRPr="00256421">
        <w:t xml:space="preserve">se the page number provided to look up the </w:t>
      </w:r>
      <w:r>
        <w:t xml:space="preserve">word’s </w:t>
      </w:r>
      <w:r w:rsidRPr="00256421">
        <w:t>context in the play</w:t>
      </w:r>
      <w:r>
        <w:t>,</w:t>
      </w:r>
      <w:r w:rsidRPr="00256421">
        <w:t xml:space="preserve"> or look up the definition </w:t>
      </w:r>
      <w:r>
        <w:t>in a dictionary</w:t>
      </w:r>
      <w:r w:rsidRPr="00256421">
        <w:t>.</w:t>
      </w:r>
    </w:p>
    <w:p w14:paraId="34847940" w14:textId="77777777" w:rsidR="001D36CA" w:rsidRPr="00256421" w:rsidRDefault="001D36CA" w:rsidP="00983B38">
      <w:r w:rsidRPr="00256421">
        <w:t xml:space="preserve">After </w:t>
      </w:r>
      <w:r>
        <w:t>categorizing the words</w:t>
      </w:r>
      <w:r w:rsidRPr="00256421">
        <w:t xml:space="preserve">, </w:t>
      </w:r>
      <w:r>
        <w:t xml:space="preserve">compare your chart with that of another student or in a small group. Discuss any </w:t>
      </w:r>
      <w:r w:rsidRPr="00256421">
        <w:t xml:space="preserve">disagreements, referencing </w:t>
      </w:r>
      <w:r>
        <w:t>the word’s</w:t>
      </w:r>
      <w:r w:rsidRPr="00256421">
        <w:t xml:space="preserve"> context in the play or </w:t>
      </w:r>
      <w:r>
        <w:t xml:space="preserve">the </w:t>
      </w:r>
      <w:r w:rsidRPr="00256421">
        <w:t>dictionary definitio</w:t>
      </w:r>
      <w:r>
        <w:t>n for clarification</w:t>
      </w:r>
      <w:r w:rsidRPr="00256421">
        <w:t>.</w:t>
      </w:r>
    </w:p>
    <w:p w14:paraId="3C7F0770" w14:textId="77777777" w:rsidR="00530B62" w:rsidRDefault="00530B62" w:rsidP="00226C02">
      <w:pPr>
        <w:sectPr w:rsidR="00530B62" w:rsidSect="004B3C79">
          <w:headerReference w:type="even" r:id="rId7"/>
          <w:headerReference w:type="default" r:id="rId8"/>
          <w:footerReference w:type="even" r:id="rId9"/>
          <w:footerReference w:type="default" r:id="rId10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p w14:paraId="085A3828" w14:textId="77777777" w:rsidR="00983B38" w:rsidRDefault="00983B38" w:rsidP="00A216CE">
      <w:r>
        <w:t>deceitful (p. 5)</w:t>
      </w:r>
    </w:p>
    <w:p w14:paraId="082906CA" w14:textId="5B2BEC4D" w:rsidR="00983B38" w:rsidRDefault="00983B38" w:rsidP="00A216CE">
      <w:r w:rsidRPr="00256421">
        <w:t>defiled (p. 5)</w:t>
      </w:r>
    </w:p>
    <w:p w14:paraId="28F625F6" w14:textId="77777777" w:rsidR="00983B38" w:rsidRDefault="00983B38" w:rsidP="00A216CE">
      <w:r w:rsidRPr="00256421">
        <w:t>corrupted (p.</w:t>
      </w:r>
      <w:r>
        <w:t xml:space="preserve"> </w:t>
      </w:r>
      <w:r w:rsidRPr="00256421">
        <w:t>5)</w:t>
      </w:r>
    </w:p>
    <w:p w14:paraId="061B1926" w14:textId="77777777" w:rsidR="00983B38" w:rsidRDefault="00983B38" w:rsidP="00A216CE">
      <w:r w:rsidRPr="00256421">
        <w:t>darkling (p.</w:t>
      </w:r>
      <w:r>
        <w:t xml:space="preserve"> </w:t>
      </w:r>
      <w:r w:rsidRPr="00256421">
        <w:t>6)</w:t>
      </w:r>
    </w:p>
    <w:p w14:paraId="58A084EB" w14:textId="77777777" w:rsidR="00983B38" w:rsidRDefault="00983B38" w:rsidP="00A216CE">
      <w:r w:rsidRPr="00256421">
        <w:t>vengeance (p. 7)</w:t>
      </w:r>
    </w:p>
    <w:p w14:paraId="21181B77" w14:textId="77777777" w:rsidR="00983B38" w:rsidRDefault="00983B38" w:rsidP="00A216CE">
      <w:r w:rsidRPr="00256421">
        <w:t>propriety (p. 9)</w:t>
      </w:r>
    </w:p>
    <w:p w14:paraId="34E273E1" w14:textId="77777777" w:rsidR="00983B38" w:rsidRDefault="00983B38" w:rsidP="00A216CE">
      <w:r w:rsidRPr="00256421">
        <w:t>disse</w:t>
      </w:r>
      <w:r>
        <w:t>mbling (p. 9)</w:t>
      </w:r>
    </w:p>
    <w:p w14:paraId="6E845BCC" w14:textId="77777777" w:rsidR="00983B38" w:rsidRDefault="00983B38" w:rsidP="00A216CE">
      <w:r w:rsidRPr="00256421">
        <w:t>trafficked (p. 10)</w:t>
      </w:r>
    </w:p>
    <w:p w14:paraId="66C291E0" w14:textId="77777777" w:rsidR="00983B38" w:rsidRDefault="00983B38" w:rsidP="00A216CE">
      <w:r w:rsidRPr="00256421">
        <w:t>abomination (p. 11)</w:t>
      </w:r>
    </w:p>
    <w:p w14:paraId="51632673" w14:textId="77777777" w:rsidR="00983B38" w:rsidRDefault="00983B38" w:rsidP="00A216CE">
      <w:r w:rsidRPr="00256421">
        <w:t>soiled (p. 12)</w:t>
      </w:r>
    </w:p>
    <w:p w14:paraId="63C6EF14" w14:textId="77777777" w:rsidR="00983B38" w:rsidRDefault="00983B38" w:rsidP="00A216CE">
      <w:r w:rsidRPr="00256421">
        <w:t>vindictive (p. 14)</w:t>
      </w:r>
    </w:p>
    <w:p w14:paraId="61CEC248" w14:textId="77777777" w:rsidR="00983B38" w:rsidRDefault="00983B38" w:rsidP="00A216CE">
      <w:r w:rsidRPr="00256421">
        <w:t>demonic</w:t>
      </w:r>
      <w:r>
        <w:t xml:space="preserve"> (p. 14)</w:t>
      </w:r>
    </w:p>
    <w:p w14:paraId="54003333" w14:textId="77777777" w:rsidR="00983B38" w:rsidRDefault="00983B38" w:rsidP="00A216CE">
      <w:r w:rsidRPr="00256421">
        <w:t>contention (p. 15)</w:t>
      </w:r>
    </w:p>
    <w:p w14:paraId="26B90CB6" w14:textId="77777777" w:rsidR="00983B38" w:rsidRDefault="00983B38" w:rsidP="00A216CE">
      <w:r w:rsidRPr="00256421">
        <w:t>corroborating (p. 15)</w:t>
      </w:r>
    </w:p>
    <w:p w14:paraId="24296C26" w14:textId="77777777" w:rsidR="00983B38" w:rsidRDefault="00983B38" w:rsidP="00A216CE">
      <w:r w:rsidRPr="00256421">
        <w:t>smirched (p. 15)</w:t>
      </w:r>
    </w:p>
    <w:p w14:paraId="6426B2F6" w14:textId="77777777" w:rsidR="00983B38" w:rsidRDefault="00983B38" w:rsidP="00A216CE">
      <w:r w:rsidRPr="00256421">
        <w:t>contempt (p. 15)</w:t>
      </w:r>
    </w:p>
    <w:p w14:paraId="3BAC7A4F" w14:textId="77777777" w:rsidR="00983B38" w:rsidRDefault="00983B38" w:rsidP="00A216CE">
      <w:r w:rsidRPr="00256421">
        <w:t>abyss (p. 15)</w:t>
      </w:r>
    </w:p>
    <w:p w14:paraId="62DCF49A" w14:textId="77777777" w:rsidR="00983B38" w:rsidRDefault="00983B38" w:rsidP="00A216CE">
      <w:r w:rsidRPr="00256421">
        <w:t>conjuring (p. 16)</w:t>
      </w:r>
    </w:p>
    <w:p w14:paraId="51A091DC" w14:textId="77777777" w:rsidR="00983B38" w:rsidRDefault="00983B38" w:rsidP="00A216CE">
      <w:r w:rsidRPr="00256421">
        <w:t>calumny (p. 20)</w:t>
      </w:r>
    </w:p>
    <w:p w14:paraId="18087D91" w14:textId="77777777" w:rsidR="00983B38" w:rsidRDefault="00983B38" w:rsidP="00A216CE">
      <w:r w:rsidRPr="00256421">
        <w:t>canny (p. 25)</w:t>
      </w:r>
    </w:p>
    <w:p w14:paraId="18C5D295" w14:textId="77777777" w:rsidR="00983B38" w:rsidRDefault="00983B38" w:rsidP="00A216CE">
      <w:r w:rsidRPr="00256421">
        <w:t>iniquity (p. 26)</w:t>
      </w:r>
    </w:p>
    <w:p w14:paraId="782C6CBA" w14:textId="77777777" w:rsidR="00983B38" w:rsidRDefault="00983B38" w:rsidP="00A216CE">
      <w:r w:rsidRPr="00256421">
        <w:t>persecuted (p. 30)</w:t>
      </w:r>
    </w:p>
    <w:p w14:paraId="5B540A2A" w14:textId="77777777" w:rsidR="00983B38" w:rsidRDefault="00983B38" w:rsidP="00A216CE">
      <w:r w:rsidRPr="00256421">
        <w:t>defamation (p.</w:t>
      </w:r>
      <w:r>
        <w:t xml:space="preserve"> </w:t>
      </w:r>
      <w:r w:rsidRPr="00256421">
        <w:t>31)</w:t>
      </w:r>
    </w:p>
    <w:p w14:paraId="4216CAFE" w14:textId="77777777" w:rsidR="00983B38" w:rsidRDefault="00983B38" w:rsidP="00A216CE">
      <w:r w:rsidRPr="00256421">
        <w:t>succubi (p. 34)</w:t>
      </w:r>
    </w:p>
    <w:p w14:paraId="7F765506" w14:textId="77777777" w:rsidR="00983B38" w:rsidRDefault="00983B38" w:rsidP="00A216CE">
      <w:r w:rsidRPr="00256421">
        <w:t>abrogation (p. 34)</w:t>
      </w:r>
    </w:p>
    <w:p w14:paraId="79A8D6D0" w14:textId="77777777" w:rsidR="00983B38" w:rsidRDefault="00983B38" w:rsidP="00A216CE">
      <w:r w:rsidRPr="00256421">
        <w:t>scourge (p. 34)</w:t>
      </w:r>
    </w:p>
    <w:p w14:paraId="5D45F1B5" w14:textId="77777777" w:rsidR="00983B38" w:rsidRDefault="00983B38" w:rsidP="00A216CE">
      <w:r w:rsidRPr="00256421">
        <w:t>malign (p. 34)</w:t>
      </w:r>
    </w:p>
    <w:p w14:paraId="5F56883D" w14:textId="77777777" w:rsidR="00983B38" w:rsidRDefault="00983B38" w:rsidP="00A216CE">
      <w:r w:rsidRPr="00256421">
        <w:t>inculcation (p. 34)</w:t>
      </w:r>
    </w:p>
    <w:p w14:paraId="15B5840C" w14:textId="77777777" w:rsidR="00983B38" w:rsidRDefault="00983B38" w:rsidP="00A216CE">
      <w:r w:rsidRPr="00256421">
        <w:t>diabolism (p. 34)</w:t>
      </w:r>
    </w:p>
    <w:p w14:paraId="6F978BCF" w14:textId="77777777" w:rsidR="00983B38" w:rsidRDefault="00983B38" w:rsidP="00A216CE">
      <w:r w:rsidRPr="00256421">
        <w:t>malevolence (p.</w:t>
      </w:r>
      <w:r>
        <w:t xml:space="preserve"> </w:t>
      </w:r>
      <w:r w:rsidRPr="00256421">
        <w:t>34)</w:t>
      </w:r>
    </w:p>
    <w:p w14:paraId="23DB8108" w14:textId="77777777" w:rsidR="00983B38" w:rsidRDefault="00983B38" w:rsidP="00A216CE">
      <w:r w:rsidRPr="00256421">
        <w:t>Dionysiac (p. 35)</w:t>
      </w:r>
    </w:p>
    <w:p w14:paraId="36F1DB0F" w14:textId="77777777" w:rsidR="00983B38" w:rsidRDefault="00983B38" w:rsidP="00A216CE">
      <w:r w:rsidRPr="00256421">
        <w:t>demonology (p. 36)</w:t>
      </w:r>
    </w:p>
    <w:p w14:paraId="776DAF67" w14:textId="77777777" w:rsidR="00983B38" w:rsidRDefault="00983B38" w:rsidP="00A216CE">
      <w:r w:rsidRPr="00256421">
        <w:t>lascivious (p. 36)</w:t>
      </w:r>
    </w:p>
    <w:p w14:paraId="45EF0445" w14:textId="77777777" w:rsidR="00983B38" w:rsidRDefault="00983B38" w:rsidP="00A216CE">
      <w:r>
        <w:t>afflicted (p. 37)</w:t>
      </w:r>
    </w:p>
    <w:p w14:paraId="7D839CA9" w14:textId="3D36B7F6" w:rsidR="00983B38" w:rsidRDefault="00983B38" w:rsidP="00A216CE">
      <w:r w:rsidRPr="00256421">
        <w:t>licentious (p. 41</w:t>
      </w:r>
      <w:r w:rsidR="006A00D4">
        <w:t>)</w:t>
      </w:r>
      <w:bookmarkStart w:id="0" w:name="_GoBack"/>
      <w:bookmarkEnd w:id="0"/>
    </w:p>
    <w:p w14:paraId="3D1DF82E" w14:textId="77777777" w:rsidR="00983B38" w:rsidRDefault="00983B38" w:rsidP="00A216CE">
      <w:r w:rsidRPr="00256421">
        <w:t>condemnation (p. 52)</w:t>
      </w:r>
    </w:p>
    <w:p w14:paraId="41C6CF0F" w14:textId="77777777" w:rsidR="00983B38" w:rsidRDefault="00983B38" w:rsidP="00A216CE">
      <w:r w:rsidRPr="00256421">
        <w:t>gull (p.</w:t>
      </w:r>
      <w:r>
        <w:t xml:space="preserve"> </w:t>
      </w:r>
      <w:r w:rsidRPr="00256421">
        <w:t>117)</w:t>
      </w:r>
    </w:p>
    <w:p w14:paraId="03023DD5" w14:textId="77777777" w:rsidR="00983B38" w:rsidRDefault="00983B38" w:rsidP="00983B38">
      <w:r w:rsidRPr="00256421">
        <w:t xml:space="preserve">belie (p. 131) </w:t>
      </w:r>
    </w:p>
    <w:p w14:paraId="165F07C1" w14:textId="77777777" w:rsidR="00983B38" w:rsidRDefault="00983B38" w:rsidP="00226C02">
      <w:pPr>
        <w:sectPr w:rsidR="00983B38" w:rsidSect="00983B38">
          <w:type w:val="continuous"/>
          <w:pgSz w:w="15840" w:h="12240" w:orient="landscape"/>
          <w:pgMar w:top="1170" w:right="1143" w:bottom="1440" w:left="1259" w:header="576" w:footer="576" w:gutter="0"/>
          <w:cols w:num="3" w:space="720"/>
          <w:docGrid w:linePitch="360"/>
        </w:sectPr>
      </w:pPr>
    </w:p>
    <w:p w14:paraId="5EF423E3" w14:textId="24561B38" w:rsidR="00226C02" w:rsidRDefault="00226C02" w:rsidP="00226C02"/>
    <w:p w14:paraId="5C14C2FF" w14:textId="77777777" w:rsidR="00530B62" w:rsidRDefault="00530B62" w:rsidP="00226C02">
      <w:pPr>
        <w:rPr>
          <w:i/>
          <w:iCs/>
        </w:rPr>
        <w:sectPr w:rsidR="00530B62" w:rsidSect="00530B62">
          <w:type w:val="continuous"/>
          <w:pgSz w:w="15840" w:h="12240" w:orient="landscape"/>
          <w:pgMar w:top="1170" w:right="1143" w:bottom="1440" w:left="756" w:header="576" w:footer="576" w:gutter="0"/>
          <w:cols w:num="4" w:space="720"/>
          <w:docGrid w:linePitch="360"/>
        </w:sectPr>
      </w:pPr>
    </w:p>
    <w:tbl>
      <w:tblPr>
        <w:tblStyle w:val="TableGrid"/>
        <w:tblW w:w="13231" w:type="dxa"/>
        <w:tblInd w:w="625" w:type="dxa"/>
        <w:tblLook w:val="00A0" w:firstRow="1" w:lastRow="0" w:firstColumn="1" w:lastColumn="0" w:noHBand="0" w:noVBand="0"/>
      </w:tblPr>
      <w:tblGrid>
        <w:gridCol w:w="6615"/>
        <w:gridCol w:w="6616"/>
      </w:tblGrid>
      <w:tr w:rsidR="00F13871" w14:paraId="2266C3E1" w14:textId="77777777" w:rsidTr="0020603E">
        <w:trPr>
          <w:trHeight w:val="446"/>
        </w:trPr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37A4DB70" w14:textId="77777777" w:rsidR="00F13871" w:rsidRPr="00A216CE" w:rsidRDefault="00F13871" w:rsidP="0020603E">
            <w:pPr>
              <w:pStyle w:val="ChartHead"/>
              <w:spacing w:before="60"/>
            </w:pPr>
            <w:r w:rsidRPr="00A216CE">
              <w:lastRenderedPageBreak/>
              <w:t>Witchcraft</w:t>
            </w:r>
          </w:p>
        </w:tc>
        <w:tc>
          <w:tcPr>
            <w:tcW w:w="66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4A831919" w14:textId="77777777" w:rsidR="00F13871" w:rsidRPr="00A216CE" w:rsidRDefault="00F13871" w:rsidP="0020603E">
            <w:pPr>
              <w:pStyle w:val="ChartHead"/>
              <w:spacing w:before="60"/>
            </w:pPr>
            <w:r w:rsidRPr="00A216CE">
              <w:t>Judgment</w:t>
            </w:r>
          </w:p>
        </w:tc>
      </w:tr>
      <w:tr w:rsidR="00F13871" w14:paraId="4A8269C3" w14:textId="77777777" w:rsidTr="00F13871">
        <w:trPr>
          <w:trHeight w:val="8847"/>
        </w:trPr>
        <w:tc>
          <w:tcPr>
            <w:tcW w:w="6615" w:type="dxa"/>
            <w:tcBorders>
              <w:top w:val="nil"/>
            </w:tcBorders>
            <w:shd w:val="clear" w:color="auto" w:fill="auto"/>
          </w:tcPr>
          <w:p w14:paraId="48D557B9" w14:textId="17BD1A93" w:rsidR="00F13871" w:rsidRPr="00EE5110" w:rsidRDefault="00F13871" w:rsidP="0020603E">
            <w:pPr>
              <w:pStyle w:val="ChartText"/>
              <w:spacing w:before="60" w:after="140"/>
            </w:pPr>
          </w:p>
        </w:tc>
        <w:tc>
          <w:tcPr>
            <w:tcW w:w="6616" w:type="dxa"/>
            <w:tcBorders>
              <w:top w:val="nil"/>
            </w:tcBorders>
            <w:shd w:val="clear" w:color="auto" w:fill="auto"/>
          </w:tcPr>
          <w:p w14:paraId="10C757DD" w14:textId="073F055B" w:rsidR="00F13871" w:rsidRPr="00EE5110" w:rsidRDefault="00F13871" w:rsidP="0020603E">
            <w:pPr>
              <w:pStyle w:val="ChartText"/>
              <w:spacing w:before="60" w:after="140"/>
            </w:pPr>
          </w:p>
        </w:tc>
      </w:tr>
    </w:tbl>
    <w:p w14:paraId="57EF80BD" w14:textId="1C874354" w:rsidR="00530B62" w:rsidRDefault="00991AD1" w:rsidP="00F13871">
      <w:pPr>
        <w:pStyle w:val="Heading2"/>
        <w:spacing w:before="80" w:after="240"/>
      </w:pPr>
      <w:r w:rsidRPr="00062E3E">
        <w:lastRenderedPageBreak/>
        <w:t>Answer Key</w:t>
      </w:r>
    </w:p>
    <w:tbl>
      <w:tblPr>
        <w:tblStyle w:val="TableGrid"/>
        <w:tblW w:w="13231" w:type="dxa"/>
        <w:tblInd w:w="625" w:type="dxa"/>
        <w:tblLook w:val="00A0" w:firstRow="1" w:lastRow="0" w:firstColumn="1" w:lastColumn="0" w:noHBand="0" w:noVBand="0"/>
      </w:tblPr>
      <w:tblGrid>
        <w:gridCol w:w="6615"/>
        <w:gridCol w:w="6616"/>
      </w:tblGrid>
      <w:tr w:rsidR="000179F2" w14:paraId="3FC237FF" w14:textId="77777777" w:rsidTr="000179F2">
        <w:trPr>
          <w:trHeight w:val="446"/>
        </w:trPr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0F57F8AE" w14:textId="77777777" w:rsidR="00EE5110" w:rsidRPr="00A216CE" w:rsidRDefault="00EE5110" w:rsidP="0020603E">
            <w:pPr>
              <w:pStyle w:val="ChartHead"/>
              <w:spacing w:before="60"/>
            </w:pPr>
            <w:r w:rsidRPr="00A216CE">
              <w:t>Witchcraft</w:t>
            </w:r>
          </w:p>
        </w:tc>
        <w:tc>
          <w:tcPr>
            <w:tcW w:w="66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3CEBDE76" w14:textId="77777777" w:rsidR="00EE5110" w:rsidRPr="00A216CE" w:rsidRDefault="00EE5110" w:rsidP="0020603E">
            <w:pPr>
              <w:pStyle w:val="ChartHead"/>
              <w:spacing w:before="60"/>
            </w:pPr>
            <w:r w:rsidRPr="00A216CE">
              <w:t>Judgment</w:t>
            </w:r>
          </w:p>
        </w:tc>
      </w:tr>
      <w:tr w:rsidR="000179F2" w14:paraId="5D9B6647" w14:textId="77777777" w:rsidTr="000179F2">
        <w:trPr>
          <w:trHeight w:val="6192"/>
        </w:trPr>
        <w:tc>
          <w:tcPr>
            <w:tcW w:w="6615" w:type="dxa"/>
            <w:tcBorders>
              <w:top w:val="nil"/>
            </w:tcBorders>
            <w:shd w:val="clear" w:color="auto" w:fill="auto"/>
          </w:tcPr>
          <w:p w14:paraId="3DBD96C9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defiled (p. 5) </w:t>
            </w:r>
          </w:p>
          <w:p w14:paraId="3604A9AA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abomination (p. 11)</w:t>
            </w:r>
          </w:p>
          <w:p w14:paraId="3BE2FF3D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trafficked (p. 10) </w:t>
            </w:r>
          </w:p>
          <w:p w14:paraId="26239302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demonic (p. 14) </w:t>
            </w:r>
          </w:p>
          <w:p w14:paraId="4F4FB66F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conjuring (p. 16)</w:t>
            </w:r>
          </w:p>
          <w:p w14:paraId="6DC727D1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demonology (p. 36) </w:t>
            </w:r>
          </w:p>
          <w:p w14:paraId="26E09151" w14:textId="3304F02D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soiled (p. 12) </w:t>
            </w:r>
          </w:p>
          <w:p w14:paraId="53A8AF37" w14:textId="326F4BB3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licentious (p. 41)</w:t>
            </w:r>
          </w:p>
          <w:p w14:paraId="024CBB8F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malevolence (p. 34) </w:t>
            </w:r>
          </w:p>
          <w:p w14:paraId="4ABC0268" w14:textId="2161449B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succubi (p. 34)</w:t>
            </w:r>
            <w:r w:rsidRPr="00EE5110">
              <w:tab/>
            </w:r>
          </w:p>
          <w:p w14:paraId="10B44233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inculcation (p. 34)</w:t>
            </w:r>
          </w:p>
          <w:p w14:paraId="3811C409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diabolism (p. 34) </w:t>
            </w:r>
          </w:p>
          <w:p w14:paraId="376B9B43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lascivious (p. 36)</w:t>
            </w:r>
          </w:p>
          <w:p w14:paraId="1AB37FFA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corrupted (p. 5)</w:t>
            </w:r>
            <w:r w:rsidRPr="00EE5110">
              <w:tab/>
            </w:r>
          </w:p>
          <w:p w14:paraId="3FAC0A92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abyss (p. 15) </w:t>
            </w:r>
          </w:p>
          <w:p w14:paraId="6919022B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scourge (p. 34) </w:t>
            </w:r>
            <w:r w:rsidRPr="00EE5110">
              <w:tab/>
            </w:r>
          </w:p>
          <w:p w14:paraId="37297069" w14:textId="7F751711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afflicted (p. 37) </w:t>
            </w:r>
            <w:r w:rsidRPr="00EE5110">
              <w:tab/>
            </w:r>
          </w:p>
          <w:p w14:paraId="13ABAC70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Dionysiac (p. 35)</w:t>
            </w:r>
          </w:p>
          <w:p w14:paraId="18EB1764" w14:textId="5BA35626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 xml:space="preserve">darkling (p. 6) </w:t>
            </w:r>
          </w:p>
        </w:tc>
        <w:tc>
          <w:tcPr>
            <w:tcW w:w="6616" w:type="dxa"/>
            <w:tcBorders>
              <w:top w:val="nil"/>
            </w:tcBorders>
            <w:shd w:val="clear" w:color="auto" w:fill="auto"/>
          </w:tcPr>
          <w:p w14:paraId="26E38923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deceitful (p. 5)</w:t>
            </w:r>
          </w:p>
          <w:p w14:paraId="0210DD42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vengeance (p. 7)</w:t>
            </w:r>
          </w:p>
          <w:p w14:paraId="5C04E2C6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vindictive (p. 14)</w:t>
            </w:r>
          </w:p>
          <w:p w14:paraId="427CAFCE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dissembling (p. 9)</w:t>
            </w:r>
          </w:p>
          <w:p w14:paraId="44715591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condemnation (p. 52)</w:t>
            </w:r>
          </w:p>
          <w:p w14:paraId="4AEC6C73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propriety (p. 9)</w:t>
            </w:r>
          </w:p>
          <w:p w14:paraId="6B094A45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contempt (p. 15)</w:t>
            </w:r>
          </w:p>
          <w:p w14:paraId="5E7338BE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contention (p. 15)</w:t>
            </w:r>
          </w:p>
          <w:p w14:paraId="0554BEA6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iniquity (p. 26)</w:t>
            </w:r>
          </w:p>
          <w:p w14:paraId="1F228FD1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belie (p. 131)</w:t>
            </w:r>
          </w:p>
          <w:p w14:paraId="0BF41088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corroborating (p. 15)</w:t>
            </w:r>
          </w:p>
          <w:p w14:paraId="2D2AEF73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calumny (p. 20)</w:t>
            </w:r>
          </w:p>
          <w:p w14:paraId="6330D189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persecuted (p. 30)</w:t>
            </w:r>
          </w:p>
          <w:p w14:paraId="62E36EE7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canny (p. 25)</w:t>
            </w:r>
          </w:p>
          <w:p w14:paraId="4A22709B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abrogation (p. 34)</w:t>
            </w:r>
          </w:p>
          <w:p w14:paraId="2646B83C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smirched (p. 15)</w:t>
            </w:r>
          </w:p>
          <w:p w14:paraId="0216AC0B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malign (p. 34)</w:t>
            </w:r>
          </w:p>
          <w:p w14:paraId="3AD2D818" w14:textId="77777777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defamation (p. 31)</w:t>
            </w:r>
          </w:p>
          <w:p w14:paraId="0DED246F" w14:textId="45B8F01B" w:rsidR="00EE5110" w:rsidRPr="00EE5110" w:rsidRDefault="00EE5110" w:rsidP="00886191">
            <w:pPr>
              <w:pStyle w:val="ChartText"/>
              <w:spacing w:before="60" w:after="140"/>
            </w:pPr>
            <w:r w:rsidRPr="00EE5110">
              <w:t>gull (p. 117)</w:t>
            </w:r>
          </w:p>
        </w:tc>
      </w:tr>
    </w:tbl>
    <w:p w14:paraId="7D0628C1" w14:textId="6C1DFA89" w:rsidR="004B3C79" w:rsidRDefault="00F13871" w:rsidP="00530B62">
      <w:r w:rsidRPr="005815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FB850" wp14:editId="427346CA">
                <wp:simplePos x="0" y="0"/>
                <wp:positionH relativeFrom="column">
                  <wp:posOffset>434340</wp:posOffset>
                </wp:positionH>
                <wp:positionV relativeFrom="paragraph">
                  <wp:posOffset>227965</wp:posOffset>
                </wp:positionV>
                <wp:extent cx="8333740" cy="7467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374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7D9F4" w14:textId="77777777" w:rsidR="000179F2" w:rsidRPr="00256421" w:rsidRDefault="000179F2" w:rsidP="000179F2">
                            <w:pPr>
                              <w:pStyle w:val="Standards"/>
                              <w:spacing w:after="60"/>
                              <w:ind w:right="0"/>
                            </w:pPr>
                            <w:r w:rsidRPr="00256421">
                              <w:t>RL.11-12.4 Determine the meaning of words and phrases as they are used in the text, including figurative and connotative meanings; analyze the impact of specific word choices on meaning and tone, including words with multiple meanings or language that is particularly fresh, engaging, or beautiful.</w:t>
                            </w:r>
                          </w:p>
                          <w:p w14:paraId="5BC12627" w14:textId="77777777" w:rsidR="000179F2" w:rsidRPr="00256421" w:rsidRDefault="000179F2" w:rsidP="000179F2">
                            <w:pPr>
                              <w:pStyle w:val="Standards"/>
                              <w:spacing w:after="60"/>
                              <w:ind w:right="0"/>
                            </w:pPr>
                            <w:r w:rsidRPr="00256421">
                              <w:t>L.11-12.4 Determine or clarify the meaning of unknown and multiple-meaning words and phrases based on </w:t>
                            </w:r>
                            <w:r w:rsidRPr="00256421">
                              <w:rPr>
                                <w:rStyle w:val="Emphasis"/>
                                <w:color w:val="202020"/>
                              </w:rPr>
                              <w:t>grades 11</w:t>
                            </w:r>
                            <w:r>
                              <w:rPr>
                                <w:rStyle w:val="Emphasis"/>
                                <w:color w:val="202020"/>
                              </w:rPr>
                              <w:t>–</w:t>
                            </w:r>
                            <w:r w:rsidRPr="00256421">
                              <w:rPr>
                                <w:rStyle w:val="Emphasis"/>
                                <w:color w:val="202020"/>
                              </w:rPr>
                              <w:t>12 reading and content</w:t>
                            </w:r>
                            <w:r w:rsidRPr="00256421">
                              <w:t>, choosing flexibly from a range of strategies.</w:t>
                            </w:r>
                          </w:p>
                          <w:p w14:paraId="6883D970" w14:textId="18F8FFC2" w:rsidR="00E40A98" w:rsidRPr="000179F2" w:rsidRDefault="000179F2" w:rsidP="000179F2">
                            <w:pPr>
                              <w:pStyle w:val="Standards"/>
                              <w:spacing w:after="60"/>
                              <w:ind w:right="0"/>
                            </w:pPr>
                            <w:r w:rsidRPr="00256421">
                              <w:t>L.11-12.5 Demonstrate understanding of figurative language, word relationships, and nuances in word meanings.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FB8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.2pt;margin-top:17.95pt;width:656.2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" filled="f" stroked="f" strokeweight=".5pt">
                <v:textbox>
                  <w:txbxContent>
                    <w:p w14:paraId="2987D9F4" w14:textId="77777777" w:rsidR="000179F2" w:rsidRPr="00256421" w:rsidRDefault="000179F2" w:rsidP="000179F2">
                      <w:pPr>
                        <w:pStyle w:val="Standards"/>
                        <w:spacing w:after="60"/>
                        <w:ind w:right="0"/>
                      </w:pPr>
                      <w:r w:rsidRPr="00256421">
                        <w:t>RL.11-12.4 Determine the meaning of words and phrases as they are used in the text, including figurative and connotative meanings; analyze the impact of specific word choices on meaning and tone, including words with multiple meanings or language that is particularly fresh, engaging, or beautiful.</w:t>
                      </w:r>
                    </w:p>
                    <w:p w14:paraId="5BC12627" w14:textId="77777777" w:rsidR="000179F2" w:rsidRPr="00256421" w:rsidRDefault="000179F2" w:rsidP="000179F2">
                      <w:pPr>
                        <w:pStyle w:val="Standards"/>
                        <w:spacing w:after="60"/>
                        <w:ind w:right="0"/>
                      </w:pPr>
                      <w:r w:rsidRPr="00256421">
                        <w:t>L.11-12.4 Determine or clarify the meaning of unknown and multiple-meaning words and phrases based on </w:t>
                      </w:r>
                      <w:r w:rsidRPr="00256421">
                        <w:rPr>
                          <w:rStyle w:val="Emphasis"/>
                          <w:color w:val="202020"/>
                        </w:rPr>
                        <w:t>grades 11</w:t>
                      </w:r>
                      <w:r>
                        <w:rPr>
                          <w:rStyle w:val="Emphasis"/>
                          <w:color w:val="202020"/>
                        </w:rPr>
                        <w:t>–</w:t>
                      </w:r>
                      <w:r w:rsidRPr="00256421">
                        <w:rPr>
                          <w:rStyle w:val="Emphasis"/>
                          <w:color w:val="202020"/>
                        </w:rPr>
                        <w:t>12 reading and content</w:t>
                      </w:r>
                      <w:r w:rsidRPr="00256421">
                        <w:t>, choosing flexibly from a range of strategies.</w:t>
                      </w:r>
                    </w:p>
                    <w:p w14:paraId="6883D970" w14:textId="18F8FFC2" w:rsidR="00E40A98" w:rsidRPr="000179F2" w:rsidRDefault="000179F2" w:rsidP="000179F2">
                      <w:pPr>
                        <w:pStyle w:val="Standards"/>
                        <w:spacing w:after="60"/>
                        <w:ind w:right="0"/>
                      </w:pPr>
                      <w:r w:rsidRPr="00256421">
                        <w:t>L.11-12.5 Demonstrate understanding of figurative language, word relationships, and nuances in word meanings.</w:t>
                      </w:r>
                    </w:p>
                  </w:txbxContent>
                </v:textbox>
              </v:shape>
            </w:pict>
          </mc:Fallback>
        </mc:AlternateContent>
      </w:r>
      <w:r w:rsidR="00886191" w:rsidRPr="0058152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90974F" wp14:editId="55215028">
                <wp:simplePos x="0" y="0"/>
                <wp:positionH relativeFrom="column">
                  <wp:posOffset>404495</wp:posOffset>
                </wp:positionH>
                <wp:positionV relativeFrom="paragraph">
                  <wp:posOffset>175895</wp:posOffset>
                </wp:positionV>
                <wp:extent cx="8363585" cy="835660"/>
                <wp:effectExtent l="0" t="0" r="18415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3585" cy="83566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437A5" id="Rounded Rectangle 8" o:spid="_x0000_s1026" style="position:absolute;margin-left:31.85pt;margin-top:13.85pt;width:658.55pt;height:65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4B3C79" w:rsidSect="00A216CE">
      <w:headerReference w:type="default" r:id="rId11"/>
      <w:footerReference w:type="default" r:id="rId12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0C3DE" w14:textId="77777777" w:rsidR="00007841" w:rsidRDefault="00007841" w:rsidP="0026137C">
      <w:r>
        <w:separator/>
      </w:r>
    </w:p>
  </w:endnote>
  <w:endnote w:type="continuationSeparator" w:id="0">
    <w:p w14:paraId="67493408" w14:textId="77777777" w:rsidR="00007841" w:rsidRDefault="00007841" w:rsidP="0026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rebuchet MS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3698" w14:textId="69BB4680" w:rsidR="004A45D7" w:rsidRDefault="00C50115" w:rsidP="0026137C">
    <w:pPr>
      <w:pStyle w:val="Footer"/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1AF36FF" wp14:editId="31940E03">
              <wp:simplePos x="0" y="0"/>
              <wp:positionH relativeFrom="column">
                <wp:posOffset>42873</wp:posOffset>
              </wp:positionH>
              <wp:positionV relativeFrom="paragraph">
                <wp:posOffset>160020</wp:posOffset>
              </wp:positionV>
              <wp:extent cx="1653988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988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E020BD" w14:textId="16CDCB88" w:rsidR="00C50115" w:rsidRPr="00AE4643" w:rsidRDefault="00C50115" w:rsidP="00C50115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2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5B54C5E7" w14:textId="77777777" w:rsidR="00C50115" w:rsidRDefault="00C50115" w:rsidP="00C501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AF36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.4pt;margin-top:12.6pt;width:130.25pt;height:2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" filled="f" stroked="f" strokeweight=".5pt">
              <v:textbox>
                <w:txbxContent>
                  <w:p w14:paraId="32E020BD" w14:textId="16CDCB88" w:rsidR="00C50115" w:rsidRPr="00AE4643" w:rsidRDefault="00C50115" w:rsidP="00C50115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2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</w:p>
                  <w:p w14:paraId="5B54C5E7" w14:textId="77777777" w:rsidR="00C50115" w:rsidRDefault="00C50115" w:rsidP="00C50115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4A45D7" w:rsidRPr="001705CD"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59D04A3D" wp14:editId="1B2482B9">
              <wp:simplePos x="0" y="0"/>
              <wp:positionH relativeFrom="column">
                <wp:posOffset>6931246</wp:posOffset>
              </wp:positionH>
              <wp:positionV relativeFrom="paragraph">
                <wp:posOffset>179070</wp:posOffset>
              </wp:positionV>
              <wp:extent cx="2212975" cy="2413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36EB99" w14:textId="77777777" w:rsidR="004A45D7" w:rsidRPr="00EC3911" w:rsidRDefault="004A45D7" w:rsidP="001705C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D04A3D" id="Text Box 22" o:spid="_x0000_s1028" type="#_x0000_t202" style="position:absolute;left:0;text-align:left;margin-left:545.75pt;margin-top:14.1pt;width:174.25pt;height:1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" fillcolor="white [3201]" stroked="f" strokeweight=".5pt">
              <v:textbox>
                <w:txbxContent>
                  <w:p w14:paraId="4D36EB99" w14:textId="77777777" w:rsidR="004A45D7" w:rsidRPr="00EC3911" w:rsidRDefault="004A45D7" w:rsidP="001705C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CCC5" w14:textId="55B1397E" w:rsidR="00143BFE" w:rsidRPr="00733BAD" w:rsidRDefault="00C5011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0AF78961" wp14:editId="75FE2BB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653988" cy="30480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988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A20F1F" w14:textId="77777777" w:rsidR="00C50115" w:rsidRPr="00AE4643" w:rsidRDefault="00C50115" w:rsidP="00C50115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1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1B2AD81B" w14:textId="77777777" w:rsidR="00C50115" w:rsidRDefault="00C50115" w:rsidP="00C501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F7896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left:0;text-align:left;margin-left:0;margin-top:0;width:130.25pt;height:24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" filled="f" stroked="f" strokeweight=".5pt">
              <v:textbox>
                <w:txbxContent>
                  <w:p w14:paraId="23A20F1F" w14:textId="77777777" w:rsidR="00C50115" w:rsidRPr="00AE4643" w:rsidRDefault="00C50115" w:rsidP="00C50115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1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</w:p>
                  <w:p w14:paraId="1B2AD81B" w14:textId="77777777" w:rsidR="00C50115" w:rsidRDefault="00C50115" w:rsidP="00C50115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143BFE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3DCC096" wp14:editId="29FA3B6D">
              <wp:simplePos x="0" y="0"/>
              <wp:positionH relativeFrom="column">
                <wp:posOffset>6918325</wp:posOffset>
              </wp:positionH>
              <wp:positionV relativeFrom="paragraph">
                <wp:posOffset>38100</wp:posOffset>
              </wp:positionV>
              <wp:extent cx="2212975" cy="24130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9206A8" w14:textId="77777777" w:rsidR="00143BFE" w:rsidRPr="00EC3911" w:rsidRDefault="00143BFE" w:rsidP="00F9066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DCC096" id="Text Box 24" o:spid="_x0000_s1030" type="#_x0000_t202" style="position:absolute;left:0;text-align:left;margin-left:544.75pt;margin-top:3pt;width:174.25pt;height:19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" fillcolor="white [3201]" stroked="f" strokeweight=".5pt">
              <v:textbox>
                <w:txbxContent>
                  <w:p w14:paraId="599206A8" w14:textId="77777777" w:rsidR="00143BFE" w:rsidRPr="00EC3911" w:rsidRDefault="00143BFE" w:rsidP="00F9066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  <w:r w:rsidR="00143BFE">
      <w:ptab w:relativeTo="margin" w:alignment="right" w:leader="none"/>
    </w:r>
    <w:r w:rsidR="00143BFE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8E27E" w14:textId="23606E23" w:rsidR="00886191" w:rsidRPr="00733BAD" w:rsidRDefault="0088619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0704" behindDoc="1" locked="0" layoutInCell="1" allowOverlap="1" wp14:anchorId="59280A1E" wp14:editId="456DFB4C">
              <wp:simplePos x="0" y="0"/>
              <wp:positionH relativeFrom="column">
                <wp:posOffset>6918325</wp:posOffset>
              </wp:positionH>
              <wp:positionV relativeFrom="paragraph">
                <wp:posOffset>38100</wp:posOffset>
              </wp:positionV>
              <wp:extent cx="2212975" cy="2413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62B470" w14:textId="77777777" w:rsidR="00886191" w:rsidRPr="00EC3911" w:rsidRDefault="00886191" w:rsidP="00F9066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0A1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544.75pt;margin-top:3pt;width:174.25pt;height:19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" fillcolor="white [3201]" stroked="f" strokeweight=".5pt">
              <v:textbox>
                <w:txbxContent>
                  <w:p w14:paraId="0C62B470" w14:textId="77777777" w:rsidR="00886191" w:rsidRPr="00EC3911" w:rsidRDefault="00886191" w:rsidP="00F9066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A0A1A" w14:textId="77777777" w:rsidR="00007841" w:rsidRDefault="00007841" w:rsidP="0026137C">
      <w:r>
        <w:separator/>
      </w:r>
    </w:p>
  </w:footnote>
  <w:footnote w:type="continuationSeparator" w:id="0">
    <w:p w14:paraId="26586BF1" w14:textId="77777777" w:rsidR="00007841" w:rsidRDefault="00007841" w:rsidP="0026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42647" w14:textId="7A8997AC" w:rsidR="004A45D7" w:rsidRPr="00671722" w:rsidRDefault="00F13871" w:rsidP="00F13871">
    <w:pPr>
      <w:pStyle w:val="Eyebrow"/>
      <w:spacing w:after="48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FAD15E8" wp14:editId="5F43ED26">
              <wp:simplePos x="0" y="0"/>
              <wp:positionH relativeFrom="column">
                <wp:posOffset>66040</wp:posOffset>
              </wp:positionH>
              <wp:positionV relativeFrom="paragraph">
                <wp:posOffset>188902</wp:posOffset>
              </wp:positionV>
              <wp:extent cx="89027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54EF20" id="Straight Connector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4.85pt" to="706.2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0224" behindDoc="1" locked="0" layoutInCell="1" allowOverlap="1" wp14:anchorId="2262F577" wp14:editId="0B8C88BD">
          <wp:simplePos x="0" y="0"/>
          <wp:positionH relativeFrom="column">
            <wp:posOffset>8089900</wp:posOffset>
          </wp:positionH>
          <wp:positionV relativeFrom="paragraph">
            <wp:posOffset>-153035</wp:posOffset>
          </wp:positionV>
          <wp:extent cx="874395" cy="179070"/>
          <wp:effectExtent l="0" t="0" r="1905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F6A54" w14:textId="4F401D92" w:rsidR="001B6832" w:rsidRPr="00FE4740" w:rsidRDefault="001B6832" w:rsidP="001B6832">
    <w:pPr>
      <w:pStyle w:val="Eyebrow"/>
      <w:ind w:left="108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710464" behindDoc="1" locked="0" layoutInCell="1" allowOverlap="1" wp14:anchorId="284DCD82" wp14:editId="508C7BE2">
          <wp:simplePos x="0" y="0"/>
          <wp:positionH relativeFrom="column">
            <wp:posOffset>-9525</wp:posOffset>
          </wp:positionH>
          <wp:positionV relativeFrom="paragraph">
            <wp:posOffset>-105189</wp:posOffset>
          </wp:positionV>
          <wp:extent cx="698500" cy="6985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9440" behindDoc="1" locked="0" layoutInCell="1" allowOverlap="1" wp14:anchorId="468E4561" wp14:editId="5B087919">
          <wp:simplePos x="0" y="0"/>
          <wp:positionH relativeFrom="column">
            <wp:posOffset>8090314</wp:posOffset>
          </wp:positionH>
          <wp:positionV relativeFrom="paragraph">
            <wp:posOffset>1905</wp:posOffset>
          </wp:positionV>
          <wp:extent cx="874431" cy="179613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Vocabulary Builder Worksheet</w:t>
    </w:r>
    <w:r w:rsidRPr="00252560">
      <w:rPr>
        <w:sz w:val="24"/>
        <w:szCs w:val="24"/>
      </w:rPr>
      <w:tab/>
    </w:r>
    <w:r w:rsidRPr="00252560">
      <w:rPr>
        <w:sz w:val="24"/>
        <w:szCs w:val="24"/>
      </w:rPr>
      <w:tab/>
    </w:r>
    <w:r w:rsidRPr="00252560">
      <w:t xml:space="preserve"> </w:t>
    </w:r>
  </w:p>
  <w:p w14:paraId="08AEE745" w14:textId="2FEF4C37" w:rsidR="001B6832" w:rsidRPr="00877711" w:rsidRDefault="0003055A" w:rsidP="001B6832">
    <w:pPr>
      <w:pStyle w:val="Heading1"/>
      <w:ind w:left="1080"/>
      <w:rPr>
        <w:rFonts w:ascii="Raleway ExtraLight" w:hAnsi="Raleway ExtraLight"/>
        <w:b w:val="0"/>
        <w:bCs w:val="0"/>
      </w:rPr>
    </w:pPr>
    <w:r>
      <w:t>The Crucible</w:t>
    </w:r>
    <w:r w:rsidR="001B6832" w:rsidRPr="00C74C3B">
      <w:t xml:space="preserve"> </w:t>
    </w:r>
    <w:r w:rsidRPr="0003055A">
      <w:rPr>
        <w:rFonts w:ascii="Raleway ExtraLight" w:hAnsi="Raleway ExtraLight"/>
        <w:b w:val="0"/>
        <w:bCs w:val="0"/>
      </w:rPr>
      <w:t>Dark Forces: The Language of Witchcraft and Judgment</w:t>
    </w:r>
  </w:p>
  <w:p w14:paraId="121B476F" w14:textId="3AB64DD1" w:rsidR="004B3C79" w:rsidRPr="001B6832" w:rsidRDefault="001B6832" w:rsidP="001B6832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F1A8C45" wp14:editId="68842B40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F7A746" id="Straight Connector 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654E" w14:textId="0E8792DF" w:rsidR="00886191" w:rsidRPr="00877711" w:rsidRDefault="00886191" w:rsidP="00886191">
    <w:pPr>
      <w:pStyle w:val="Eyebrow"/>
      <w:ind w:left="1080"/>
      <w:rPr>
        <w:rFonts w:ascii="Raleway ExtraLight" w:hAnsi="Raleway ExtraLight"/>
        <w:b/>
        <w:bCs/>
      </w:rPr>
    </w:pPr>
    <w:r>
      <w:rPr>
        <w:noProof/>
      </w:rPr>
      <w:drawing>
        <wp:anchor distT="0" distB="0" distL="114300" distR="114300" simplePos="0" relativeHeight="251717632" behindDoc="1" locked="0" layoutInCell="1" allowOverlap="1" wp14:anchorId="61CD1AD5" wp14:editId="33924E93">
          <wp:simplePos x="0" y="0"/>
          <wp:positionH relativeFrom="column">
            <wp:posOffset>8089900</wp:posOffset>
          </wp:positionH>
          <wp:positionV relativeFrom="paragraph">
            <wp:posOffset>-150188</wp:posOffset>
          </wp:positionV>
          <wp:extent cx="874431" cy="179613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0F2F1C" w14:textId="77777777" w:rsidR="00886191" w:rsidRPr="001B6832" w:rsidRDefault="00886191" w:rsidP="001B6832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3E30B5BA" wp14:editId="6DB886C5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555DA" id="Straight Connector 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&#13;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2F7"/>
    <w:rsid w:val="00005499"/>
    <w:rsid w:val="00007841"/>
    <w:rsid w:val="00013846"/>
    <w:rsid w:val="000179F2"/>
    <w:rsid w:val="000260EC"/>
    <w:rsid w:val="0003029F"/>
    <w:rsid w:val="0003055A"/>
    <w:rsid w:val="00041CFC"/>
    <w:rsid w:val="000451A8"/>
    <w:rsid w:val="000505AA"/>
    <w:rsid w:val="000651DA"/>
    <w:rsid w:val="00066E88"/>
    <w:rsid w:val="000765CE"/>
    <w:rsid w:val="0007773C"/>
    <w:rsid w:val="00082449"/>
    <w:rsid w:val="000862A3"/>
    <w:rsid w:val="00090C98"/>
    <w:rsid w:val="000A76AA"/>
    <w:rsid w:val="000A78B1"/>
    <w:rsid w:val="000B03CA"/>
    <w:rsid w:val="000B09C6"/>
    <w:rsid w:val="000B57B1"/>
    <w:rsid w:val="000C46CC"/>
    <w:rsid w:val="000C5073"/>
    <w:rsid w:val="000C5148"/>
    <w:rsid w:val="000D72AE"/>
    <w:rsid w:val="00100DF2"/>
    <w:rsid w:val="001160E9"/>
    <w:rsid w:val="00137040"/>
    <w:rsid w:val="00143BFE"/>
    <w:rsid w:val="001523BB"/>
    <w:rsid w:val="00153926"/>
    <w:rsid w:val="00154F6D"/>
    <w:rsid w:val="00160B93"/>
    <w:rsid w:val="00161BAA"/>
    <w:rsid w:val="001705CD"/>
    <w:rsid w:val="00177A09"/>
    <w:rsid w:val="00185466"/>
    <w:rsid w:val="0018585F"/>
    <w:rsid w:val="0018754B"/>
    <w:rsid w:val="00193CED"/>
    <w:rsid w:val="001A0D75"/>
    <w:rsid w:val="001A1463"/>
    <w:rsid w:val="001A6B1F"/>
    <w:rsid w:val="001B35D8"/>
    <w:rsid w:val="001B4668"/>
    <w:rsid w:val="001B50F2"/>
    <w:rsid w:val="001B6832"/>
    <w:rsid w:val="001C0696"/>
    <w:rsid w:val="001C6199"/>
    <w:rsid w:val="001D23BB"/>
    <w:rsid w:val="001D36CA"/>
    <w:rsid w:val="001E2654"/>
    <w:rsid w:val="001E6B47"/>
    <w:rsid w:val="001E7BE6"/>
    <w:rsid w:val="001F5B66"/>
    <w:rsid w:val="00203DC4"/>
    <w:rsid w:val="00212E17"/>
    <w:rsid w:val="00213DEE"/>
    <w:rsid w:val="002157AE"/>
    <w:rsid w:val="00216BBA"/>
    <w:rsid w:val="00223945"/>
    <w:rsid w:val="002266C1"/>
    <w:rsid w:val="00226C02"/>
    <w:rsid w:val="00230256"/>
    <w:rsid w:val="002307CF"/>
    <w:rsid w:val="00231FC8"/>
    <w:rsid w:val="00236EA0"/>
    <w:rsid w:val="00245385"/>
    <w:rsid w:val="00252560"/>
    <w:rsid w:val="00253678"/>
    <w:rsid w:val="00254C03"/>
    <w:rsid w:val="002573B1"/>
    <w:rsid w:val="0026137C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C7F85"/>
    <w:rsid w:val="002D1A62"/>
    <w:rsid w:val="002E69FF"/>
    <w:rsid w:val="00300D33"/>
    <w:rsid w:val="00326287"/>
    <w:rsid w:val="0033774E"/>
    <w:rsid w:val="00337875"/>
    <w:rsid w:val="0036079D"/>
    <w:rsid w:val="00360BDE"/>
    <w:rsid w:val="0037122C"/>
    <w:rsid w:val="00372EA2"/>
    <w:rsid w:val="00380E9D"/>
    <w:rsid w:val="0038199A"/>
    <w:rsid w:val="00382B8F"/>
    <w:rsid w:val="00390C91"/>
    <w:rsid w:val="00391E54"/>
    <w:rsid w:val="0039317C"/>
    <w:rsid w:val="003932F8"/>
    <w:rsid w:val="00393ABD"/>
    <w:rsid w:val="00394949"/>
    <w:rsid w:val="00396981"/>
    <w:rsid w:val="003A1151"/>
    <w:rsid w:val="003A4D2C"/>
    <w:rsid w:val="003C5BDA"/>
    <w:rsid w:val="003C67B8"/>
    <w:rsid w:val="003C7A72"/>
    <w:rsid w:val="003D07E9"/>
    <w:rsid w:val="003D2460"/>
    <w:rsid w:val="003E1AC4"/>
    <w:rsid w:val="003E3D7F"/>
    <w:rsid w:val="003E507F"/>
    <w:rsid w:val="00400012"/>
    <w:rsid w:val="00400DA7"/>
    <w:rsid w:val="00403EC1"/>
    <w:rsid w:val="00406073"/>
    <w:rsid w:val="004072BE"/>
    <w:rsid w:val="00414DD7"/>
    <w:rsid w:val="004376C1"/>
    <w:rsid w:val="004401A5"/>
    <w:rsid w:val="00441F48"/>
    <w:rsid w:val="00446DA2"/>
    <w:rsid w:val="00455CD9"/>
    <w:rsid w:val="00457D50"/>
    <w:rsid w:val="00477B46"/>
    <w:rsid w:val="004828E6"/>
    <w:rsid w:val="00484512"/>
    <w:rsid w:val="004916AE"/>
    <w:rsid w:val="00495A9D"/>
    <w:rsid w:val="004A0DDC"/>
    <w:rsid w:val="004A10E8"/>
    <w:rsid w:val="004A45D7"/>
    <w:rsid w:val="004B3C79"/>
    <w:rsid w:val="004B6824"/>
    <w:rsid w:val="004C2A87"/>
    <w:rsid w:val="004D04A1"/>
    <w:rsid w:val="004D121F"/>
    <w:rsid w:val="004D2949"/>
    <w:rsid w:val="004D3F9A"/>
    <w:rsid w:val="004D418D"/>
    <w:rsid w:val="004D4CBB"/>
    <w:rsid w:val="004E793E"/>
    <w:rsid w:val="004F5F4A"/>
    <w:rsid w:val="00524DB9"/>
    <w:rsid w:val="00526AC2"/>
    <w:rsid w:val="00530B62"/>
    <w:rsid w:val="0053484D"/>
    <w:rsid w:val="0053566D"/>
    <w:rsid w:val="00541C35"/>
    <w:rsid w:val="00542941"/>
    <w:rsid w:val="00550414"/>
    <w:rsid w:val="005527CF"/>
    <w:rsid w:val="00553F97"/>
    <w:rsid w:val="00562869"/>
    <w:rsid w:val="005643A2"/>
    <w:rsid w:val="0057685E"/>
    <w:rsid w:val="00581529"/>
    <w:rsid w:val="00585928"/>
    <w:rsid w:val="005926CE"/>
    <w:rsid w:val="005973B0"/>
    <w:rsid w:val="005A7D51"/>
    <w:rsid w:val="005C478D"/>
    <w:rsid w:val="005D4935"/>
    <w:rsid w:val="0060119E"/>
    <w:rsid w:val="006070C3"/>
    <w:rsid w:val="00607234"/>
    <w:rsid w:val="006136E9"/>
    <w:rsid w:val="0061389A"/>
    <w:rsid w:val="006155A9"/>
    <w:rsid w:val="00624089"/>
    <w:rsid w:val="00630DFF"/>
    <w:rsid w:val="0064417D"/>
    <w:rsid w:val="006538B4"/>
    <w:rsid w:val="006704FB"/>
    <w:rsid w:val="00671722"/>
    <w:rsid w:val="00671D77"/>
    <w:rsid w:val="00675B49"/>
    <w:rsid w:val="0068263A"/>
    <w:rsid w:val="006852BA"/>
    <w:rsid w:val="0069555B"/>
    <w:rsid w:val="006A00D4"/>
    <w:rsid w:val="006A4C67"/>
    <w:rsid w:val="006A50A1"/>
    <w:rsid w:val="006D0B3F"/>
    <w:rsid w:val="006E3455"/>
    <w:rsid w:val="006F03C0"/>
    <w:rsid w:val="006F0FAA"/>
    <w:rsid w:val="006F1C09"/>
    <w:rsid w:val="00705FA0"/>
    <w:rsid w:val="00710145"/>
    <w:rsid w:val="007133A4"/>
    <w:rsid w:val="00714F23"/>
    <w:rsid w:val="00721C9E"/>
    <w:rsid w:val="00722343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71A2D"/>
    <w:rsid w:val="00784499"/>
    <w:rsid w:val="00790517"/>
    <w:rsid w:val="00793430"/>
    <w:rsid w:val="00796B25"/>
    <w:rsid w:val="007A1776"/>
    <w:rsid w:val="007A6175"/>
    <w:rsid w:val="007B7536"/>
    <w:rsid w:val="007C1918"/>
    <w:rsid w:val="007C364F"/>
    <w:rsid w:val="007D34E5"/>
    <w:rsid w:val="007D57E8"/>
    <w:rsid w:val="007F3141"/>
    <w:rsid w:val="00800602"/>
    <w:rsid w:val="00804C86"/>
    <w:rsid w:val="008253B0"/>
    <w:rsid w:val="0084028A"/>
    <w:rsid w:val="00842F76"/>
    <w:rsid w:val="0084734B"/>
    <w:rsid w:val="00861AEB"/>
    <w:rsid w:val="008712C8"/>
    <w:rsid w:val="0087352C"/>
    <w:rsid w:val="00874E75"/>
    <w:rsid w:val="00877711"/>
    <w:rsid w:val="00886191"/>
    <w:rsid w:val="00893CEA"/>
    <w:rsid w:val="00894007"/>
    <w:rsid w:val="008A36AC"/>
    <w:rsid w:val="008A54DD"/>
    <w:rsid w:val="008B294B"/>
    <w:rsid w:val="008C5BE7"/>
    <w:rsid w:val="008D1E2B"/>
    <w:rsid w:val="008D5B6E"/>
    <w:rsid w:val="008E3EF6"/>
    <w:rsid w:val="00903146"/>
    <w:rsid w:val="009044D3"/>
    <w:rsid w:val="009048E1"/>
    <w:rsid w:val="00912F48"/>
    <w:rsid w:val="00926F57"/>
    <w:rsid w:val="009509DB"/>
    <w:rsid w:val="00952713"/>
    <w:rsid w:val="00960B19"/>
    <w:rsid w:val="0096106F"/>
    <w:rsid w:val="00961642"/>
    <w:rsid w:val="00981B10"/>
    <w:rsid w:val="00981DF7"/>
    <w:rsid w:val="00983B38"/>
    <w:rsid w:val="00990652"/>
    <w:rsid w:val="00991AD1"/>
    <w:rsid w:val="009973EA"/>
    <w:rsid w:val="00997E60"/>
    <w:rsid w:val="009A5F08"/>
    <w:rsid w:val="009B19D5"/>
    <w:rsid w:val="009B3C08"/>
    <w:rsid w:val="009B716B"/>
    <w:rsid w:val="009C08FF"/>
    <w:rsid w:val="009E685A"/>
    <w:rsid w:val="009E6AA5"/>
    <w:rsid w:val="009F0141"/>
    <w:rsid w:val="009F025E"/>
    <w:rsid w:val="009F3715"/>
    <w:rsid w:val="00A059AB"/>
    <w:rsid w:val="00A05F39"/>
    <w:rsid w:val="00A216CE"/>
    <w:rsid w:val="00A304BA"/>
    <w:rsid w:val="00A36526"/>
    <w:rsid w:val="00A42A60"/>
    <w:rsid w:val="00A55E57"/>
    <w:rsid w:val="00A567EE"/>
    <w:rsid w:val="00A7035D"/>
    <w:rsid w:val="00A72D68"/>
    <w:rsid w:val="00A856FB"/>
    <w:rsid w:val="00A95016"/>
    <w:rsid w:val="00AA24EB"/>
    <w:rsid w:val="00AA3B54"/>
    <w:rsid w:val="00AA60D0"/>
    <w:rsid w:val="00AC1678"/>
    <w:rsid w:val="00AC52AC"/>
    <w:rsid w:val="00AD274E"/>
    <w:rsid w:val="00AD7667"/>
    <w:rsid w:val="00B026DD"/>
    <w:rsid w:val="00B048C7"/>
    <w:rsid w:val="00B1127C"/>
    <w:rsid w:val="00B26336"/>
    <w:rsid w:val="00B362ED"/>
    <w:rsid w:val="00B42C47"/>
    <w:rsid w:val="00B471E5"/>
    <w:rsid w:val="00B529AF"/>
    <w:rsid w:val="00B621DE"/>
    <w:rsid w:val="00B62761"/>
    <w:rsid w:val="00B73045"/>
    <w:rsid w:val="00B759C4"/>
    <w:rsid w:val="00B778EB"/>
    <w:rsid w:val="00B82CFD"/>
    <w:rsid w:val="00B87872"/>
    <w:rsid w:val="00B92C8A"/>
    <w:rsid w:val="00BC2028"/>
    <w:rsid w:val="00BD1856"/>
    <w:rsid w:val="00BD5655"/>
    <w:rsid w:val="00BD5B6B"/>
    <w:rsid w:val="00BE21A4"/>
    <w:rsid w:val="00BF1B6E"/>
    <w:rsid w:val="00BF275D"/>
    <w:rsid w:val="00BF3599"/>
    <w:rsid w:val="00BF7860"/>
    <w:rsid w:val="00C01597"/>
    <w:rsid w:val="00C02318"/>
    <w:rsid w:val="00C11977"/>
    <w:rsid w:val="00C14333"/>
    <w:rsid w:val="00C15715"/>
    <w:rsid w:val="00C25694"/>
    <w:rsid w:val="00C32C71"/>
    <w:rsid w:val="00C407E9"/>
    <w:rsid w:val="00C50115"/>
    <w:rsid w:val="00C507AB"/>
    <w:rsid w:val="00C613D8"/>
    <w:rsid w:val="00C6149A"/>
    <w:rsid w:val="00C74C3B"/>
    <w:rsid w:val="00C81480"/>
    <w:rsid w:val="00C8353A"/>
    <w:rsid w:val="00C84B19"/>
    <w:rsid w:val="00C84BF5"/>
    <w:rsid w:val="00C85AAD"/>
    <w:rsid w:val="00C9049B"/>
    <w:rsid w:val="00C968FA"/>
    <w:rsid w:val="00CA1345"/>
    <w:rsid w:val="00CC3EA7"/>
    <w:rsid w:val="00CD7197"/>
    <w:rsid w:val="00CE5366"/>
    <w:rsid w:val="00CF1031"/>
    <w:rsid w:val="00CF203B"/>
    <w:rsid w:val="00CF2DA7"/>
    <w:rsid w:val="00D03C7F"/>
    <w:rsid w:val="00D0635E"/>
    <w:rsid w:val="00D146EB"/>
    <w:rsid w:val="00D16CE2"/>
    <w:rsid w:val="00D20F89"/>
    <w:rsid w:val="00D21E23"/>
    <w:rsid w:val="00D407B8"/>
    <w:rsid w:val="00D4329E"/>
    <w:rsid w:val="00D449B5"/>
    <w:rsid w:val="00D460CB"/>
    <w:rsid w:val="00D47AAA"/>
    <w:rsid w:val="00D5328B"/>
    <w:rsid w:val="00D61DA7"/>
    <w:rsid w:val="00D708F8"/>
    <w:rsid w:val="00D70A37"/>
    <w:rsid w:val="00D75021"/>
    <w:rsid w:val="00D75E4A"/>
    <w:rsid w:val="00D903C9"/>
    <w:rsid w:val="00D91882"/>
    <w:rsid w:val="00D96C39"/>
    <w:rsid w:val="00D975D4"/>
    <w:rsid w:val="00DA1F36"/>
    <w:rsid w:val="00DB0038"/>
    <w:rsid w:val="00DB5010"/>
    <w:rsid w:val="00DC7C7F"/>
    <w:rsid w:val="00DD7D05"/>
    <w:rsid w:val="00DE0112"/>
    <w:rsid w:val="00DE2AD3"/>
    <w:rsid w:val="00DF01B5"/>
    <w:rsid w:val="00DF465E"/>
    <w:rsid w:val="00E008A5"/>
    <w:rsid w:val="00E0725D"/>
    <w:rsid w:val="00E122A7"/>
    <w:rsid w:val="00E14774"/>
    <w:rsid w:val="00E21F44"/>
    <w:rsid w:val="00E2377C"/>
    <w:rsid w:val="00E2510C"/>
    <w:rsid w:val="00E36FB8"/>
    <w:rsid w:val="00E40A98"/>
    <w:rsid w:val="00E40E35"/>
    <w:rsid w:val="00E45C3F"/>
    <w:rsid w:val="00E7012D"/>
    <w:rsid w:val="00E71A52"/>
    <w:rsid w:val="00E71C9D"/>
    <w:rsid w:val="00E8267D"/>
    <w:rsid w:val="00E84701"/>
    <w:rsid w:val="00EA797A"/>
    <w:rsid w:val="00EC2368"/>
    <w:rsid w:val="00EC3911"/>
    <w:rsid w:val="00EC78D4"/>
    <w:rsid w:val="00ED0475"/>
    <w:rsid w:val="00EE04DB"/>
    <w:rsid w:val="00EE08C1"/>
    <w:rsid w:val="00EE5110"/>
    <w:rsid w:val="00EF059E"/>
    <w:rsid w:val="00EF23AB"/>
    <w:rsid w:val="00F018B8"/>
    <w:rsid w:val="00F041B4"/>
    <w:rsid w:val="00F10D19"/>
    <w:rsid w:val="00F10F62"/>
    <w:rsid w:val="00F13871"/>
    <w:rsid w:val="00F21E32"/>
    <w:rsid w:val="00F309D4"/>
    <w:rsid w:val="00F32FC9"/>
    <w:rsid w:val="00F54104"/>
    <w:rsid w:val="00F634CC"/>
    <w:rsid w:val="00F7088C"/>
    <w:rsid w:val="00F75496"/>
    <w:rsid w:val="00F77A07"/>
    <w:rsid w:val="00F90343"/>
    <w:rsid w:val="00F9066D"/>
    <w:rsid w:val="00FA4BCD"/>
    <w:rsid w:val="00FA4E87"/>
    <w:rsid w:val="00FB705F"/>
    <w:rsid w:val="00FC1D12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137C"/>
    <w:pPr>
      <w:spacing w:after="200" w:line="312" w:lineRule="auto"/>
      <w:ind w:left="63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2A3C10"/>
    <w:pPr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017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064FD1-C12A-1B46-BF15-69F4627B7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84A89-A3E5-4D44-BEF1-17EC0898BDB9}"/>
</file>

<file path=customXml/itemProps3.xml><?xml version="1.0" encoding="utf-8"?>
<ds:datastoreItem xmlns:ds="http://schemas.openxmlformats.org/officeDocument/2006/customXml" ds:itemID="{03B230DE-A723-4D49-9E60-E5CBDF187F0D}"/>
</file>

<file path=customXml/itemProps4.xml><?xml version="1.0" encoding="utf-8"?>
<ds:datastoreItem xmlns:ds="http://schemas.openxmlformats.org/officeDocument/2006/customXml" ds:itemID="{72BBF860-8D1D-4A4E-8CDF-CB6E41E64E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84</cp:revision>
  <cp:lastPrinted>2019-09-18T15:25:00Z</cp:lastPrinted>
  <dcterms:created xsi:type="dcterms:W3CDTF">2019-08-29T04:34:00Z</dcterms:created>
  <dcterms:modified xsi:type="dcterms:W3CDTF">2019-09-19T02:56:00Z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