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84E58" w14:textId="77777777" w:rsidR="00B13279" w:rsidRPr="004D1092" w:rsidRDefault="00B13279" w:rsidP="00B13279">
      <w:r w:rsidRPr="004D1092">
        <w:rPr>
          <w:bCs/>
        </w:rPr>
        <w:t xml:space="preserve">What makes a hero heroic? What makes a villain villainous? Who are the heroes in Shakespeare’s </w:t>
      </w:r>
      <w:r w:rsidRPr="004D1092">
        <w:rPr>
          <w:bCs/>
          <w:i/>
          <w:iCs/>
        </w:rPr>
        <w:t>Macbeth</w:t>
      </w:r>
      <w:r w:rsidRPr="004D1092">
        <w:rPr>
          <w:bCs/>
        </w:rPr>
        <w:t>? Who are the villain</w:t>
      </w:r>
      <w:r>
        <w:rPr>
          <w:bCs/>
        </w:rPr>
        <w:t>s</w:t>
      </w:r>
      <w:r w:rsidRPr="004D1092">
        <w:rPr>
          <w:bCs/>
        </w:rPr>
        <w:t>? Are there characters in the play who start as one and end up as the other?</w:t>
      </w:r>
      <w:r w:rsidRPr="004D1092">
        <w:rPr>
          <w:bCs/>
          <w:i/>
          <w:iCs/>
        </w:rPr>
        <w:t xml:space="preserve"> </w:t>
      </w:r>
      <w:r w:rsidRPr="004D1092">
        <w:rPr>
          <w:bCs/>
        </w:rPr>
        <w:t>Use this worksheet to explore the answers to these questions.</w:t>
      </w:r>
    </w:p>
    <w:p w14:paraId="76F25072" w14:textId="77777777" w:rsidR="00B13279" w:rsidRPr="004D1092" w:rsidRDefault="00B13279" w:rsidP="00B13279">
      <w:r w:rsidRPr="004D1092">
        <w:t>In the chart below, list as many traits as you can think of that make a hero heroic and a villain villainous.</w:t>
      </w:r>
    </w:p>
    <w:p w14:paraId="099302EB" w14:textId="299AC2F1" w:rsidR="00292EDB" w:rsidRDefault="00B13279" w:rsidP="00B13279">
      <w:r w:rsidRPr="004D1092">
        <w:t>Remember: A trait can be defined as a quality or characteristic that distinguishes an individual.</w:t>
      </w:r>
    </w:p>
    <w:tbl>
      <w:tblPr>
        <w:tblStyle w:val="TableGrid"/>
        <w:tblW w:w="0" w:type="auto"/>
        <w:tblLook w:val="04A0" w:firstRow="1" w:lastRow="0" w:firstColumn="1" w:lastColumn="0" w:noHBand="0" w:noVBand="1"/>
      </w:tblPr>
      <w:tblGrid>
        <w:gridCol w:w="4536"/>
        <w:gridCol w:w="4536"/>
      </w:tblGrid>
      <w:tr w:rsidR="00B13279" w14:paraId="1C833B3B" w14:textId="77777777" w:rsidTr="00587545">
        <w:tc>
          <w:tcPr>
            <w:tcW w:w="4536" w:type="dxa"/>
            <w:shd w:val="clear" w:color="auto" w:fill="147ACD"/>
          </w:tcPr>
          <w:p w14:paraId="70A8E738" w14:textId="1CFB56BE" w:rsidR="00B13279" w:rsidRDefault="00B13279" w:rsidP="00B13279">
            <w:pPr>
              <w:pStyle w:val="ChartHead"/>
            </w:pPr>
            <w:r w:rsidRPr="004D1092">
              <w:t>Heroic Traits</w:t>
            </w:r>
          </w:p>
        </w:tc>
        <w:tc>
          <w:tcPr>
            <w:tcW w:w="4536" w:type="dxa"/>
            <w:shd w:val="clear" w:color="auto" w:fill="147ACD"/>
          </w:tcPr>
          <w:p w14:paraId="1ABB3F97" w14:textId="713B870B" w:rsidR="00B13279" w:rsidRDefault="00B13279" w:rsidP="00B13279">
            <w:pPr>
              <w:pStyle w:val="ChartHead"/>
            </w:pPr>
            <w:r w:rsidRPr="004D1092">
              <w:t>Villainous Traits</w:t>
            </w:r>
          </w:p>
        </w:tc>
      </w:tr>
      <w:tr w:rsidR="00B13279" w14:paraId="203A20C2" w14:textId="77777777" w:rsidTr="00587545">
        <w:trPr>
          <w:trHeight w:val="8747"/>
        </w:trPr>
        <w:tc>
          <w:tcPr>
            <w:tcW w:w="4536" w:type="dxa"/>
          </w:tcPr>
          <w:p w14:paraId="70B3C9F7" w14:textId="77777777" w:rsidR="00B13279" w:rsidRPr="00B13279" w:rsidRDefault="00B13279" w:rsidP="00B13279">
            <w:pPr>
              <w:pStyle w:val="ChartSampleAnswer"/>
              <w:framePr w:hSpace="0" w:wrap="auto" w:vAnchor="margin" w:hAnchor="text" w:xAlign="left" w:yAlign="inline"/>
            </w:pPr>
            <w:r w:rsidRPr="00B13279">
              <w:t>honorable</w:t>
            </w:r>
          </w:p>
          <w:p w14:paraId="3C57EDCF" w14:textId="77777777" w:rsidR="00B13279" w:rsidRPr="00B13279" w:rsidRDefault="00B13279" w:rsidP="00B13279">
            <w:pPr>
              <w:pStyle w:val="ChartSampleAnswer"/>
              <w:framePr w:hSpace="0" w:wrap="auto" w:vAnchor="margin" w:hAnchor="text" w:xAlign="left" w:yAlign="inline"/>
            </w:pPr>
            <w:r w:rsidRPr="00B13279">
              <w:t>loyal</w:t>
            </w:r>
          </w:p>
          <w:p w14:paraId="144AF964" w14:textId="77777777" w:rsidR="00B13279" w:rsidRDefault="00B13279" w:rsidP="00B13279">
            <w:pPr>
              <w:pStyle w:val="ChartSampleAnswer"/>
              <w:framePr w:hSpace="0" w:wrap="auto" w:vAnchor="margin" w:hAnchor="text" w:xAlign="left" w:yAlign="inline"/>
            </w:pPr>
            <w:r w:rsidRPr="00B13279">
              <w:t>brave</w:t>
            </w:r>
          </w:p>
        </w:tc>
        <w:tc>
          <w:tcPr>
            <w:tcW w:w="4536" w:type="dxa"/>
          </w:tcPr>
          <w:p w14:paraId="0D57C3E0" w14:textId="77777777" w:rsidR="00B13279" w:rsidRPr="00B13279" w:rsidRDefault="00B13279" w:rsidP="00B13279">
            <w:pPr>
              <w:pStyle w:val="ChartSampleAnswer"/>
              <w:framePr w:wrap="around"/>
            </w:pPr>
            <w:r w:rsidRPr="00B13279">
              <w:t>selfish</w:t>
            </w:r>
          </w:p>
          <w:p w14:paraId="7B022EBB" w14:textId="77777777" w:rsidR="00B13279" w:rsidRPr="00B13279" w:rsidRDefault="00B13279" w:rsidP="00B13279">
            <w:pPr>
              <w:pStyle w:val="ChartSampleAnswer"/>
              <w:framePr w:wrap="around"/>
            </w:pPr>
            <w:r w:rsidRPr="00B13279">
              <w:t>deceitful</w:t>
            </w:r>
          </w:p>
          <w:p w14:paraId="1B4E26FB" w14:textId="77777777" w:rsidR="00B13279" w:rsidRDefault="00B13279" w:rsidP="00B13279"/>
        </w:tc>
      </w:tr>
    </w:tbl>
    <w:p w14:paraId="22BBB40F" w14:textId="77777777" w:rsidR="00292EDB" w:rsidRDefault="00292EDB" w:rsidP="003A36AE"/>
    <w:p w14:paraId="6438F1FF" w14:textId="68E48B2A" w:rsidR="00B13279" w:rsidRDefault="00B13279" w:rsidP="003A36AE">
      <w:pPr>
        <w:sectPr w:rsidR="00B13279"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p w14:paraId="6C8471DD" w14:textId="747AAD83" w:rsidR="0021275E" w:rsidRPr="000A7F46" w:rsidRDefault="003442FF" w:rsidP="00CC2CA1">
      <w:pPr>
        <w:ind w:right="450"/>
      </w:pPr>
      <w:r w:rsidRPr="004D1092">
        <w:lastRenderedPageBreak/>
        <w:t xml:space="preserve">Now apply the traits you recorded to each of the following characters. Be sure to record the trait in the </w:t>
      </w:r>
      <w:r>
        <w:t>proper column</w:t>
      </w:r>
      <w:r w:rsidRPr="004D1092">
        <w:t xml:space="preserve">. You can assign a single trait to more than one character. Update this chart as you read </w:t>
      </w:r>
      <w:r w:rsidRPr="004D1092">
        <w:rPr>
          <w:i/>
          <w:iCs/>
        </w:rPr>
        <w:t>Macbeth</w:t>
      </w:r>
      <w:r w:rsidRPr="004D1092">
        <w:t xml:space="preserve">. Take note </w:t>
      </w:r>
      <w:r>
        <w:t>o</w:t>
      </w:r>
      <w:r w:rsidRPr="004D1092">
        <w:t>f</w:t>
      </w:r>
      <w:r>
        <w:t xml:space="preserve"> whether</w:t>
      </w:r>
      <w:r w:rsidRPr="004D1092">
        <w:t xml:space="preserve"> a character’s traits change </w:t>
      </w:r>
      <w:bookmarkStart w:id="0" w:name="_GoBack"/>
      <w:bookmarkEnd w:id="0"/>
      <w:r w:rsidRPr="004D1092">
        <w:t>over the course of the play.</w:t>
      </w:r>
    </w:p>
    <w:tbl>
      <w:tblPr>
        <w:tblStyle w:val="TableGrid"/>
        <w:tblW w:w="0" w:type="auto"/>
        <w:tblLook w:val="04A0" w:firstRow="1" w:lastRow="0" w:firstColumn="1" w:lastColumn="0" w:noHBand="0" w:noVBand="1"/>
      </w:tblPr>
      <w:tblGrid>
        <w:gridCol w:w="1795"/>
        <w:gridCol w:w="3600"/>
        <w:gridCol w:w="3600"/>
      </w:tblGrid>
      <w:tr w:rsidR="00882BD0" w14:paraId="386A2D9B" w14:textId="77777777" w:rsidTr="002B3209">
        <w:trPr>
          <w:trHeight w:val="530"/>
        </w:trPr>
        <w:tc>
          <w:tcPr>
            <w:tcW w:w="1795" w:type="dxa"/>
            <w:shd w:val="clear" w:color="auto" w:fill="147ACD"/>
          </w:tcPr>
          <w:p w14:paraId="46F0C598" w14:textId="16562466" w:rsidR="003442FF" w:rsidRDefault="003442FF" w:rsidP="00443FB0">
            <w:pPr>
              <w:pStyle w:val="ChartHead"/>
              <w:ind w:right="0"/>
            </w:pPr>
            <w:r w:rsidRPr="004D1092">
              <w:t>Character</w:t>
            </w:r>
          </w:p>
        </w:tc>
        <w:tc>
          <w:tcPr>
            <w:tcW w:w="3600" w:type="dxa"/>
            <w:shd w:val="clear" w:color="auto" w:fill="147ACD"/>
          </w:tcPr>
          <w:p w14:paraId="1DD92001" w14:textId="01BF0F30" w:rsidR="003442FF" w:rsidRDefault="003442FF" w:rsidP="003442FF">
            <w:pPr>
              <w:pStyle w:val="ChartHead"/>
            </w:pPr>
            <w:r w:rsidRPr="004D1092">
              <w:t>Heroic Traits</w:t>
            </w:r>
          </w:p>
        </w:tc>
        <w:tc>
          <w:tcPr>
            <w:tcW w:w="3600" w:type="dxa"/>
            <w:shd w:val="clear" w:color="auto" w:fill="147ACD"/>
          </w:tcPr>
          <w:p w14:paraId="56CE0387" w14:textId="19B64569" w:rsidR="003442FF" w:rsidRDefault="003442FF" w:rsidP="003442FF">
            <w:pPr>
              <w:pStyle w:val="ChartHead"/>
            </w:pPr>
            <w:r w:rsidRPr="004D1092">
              <w:t>Villainous Traits</w:t>
            </w:r>
          </w:p>
        </w:tc>
      </w:tr>
      <w:tr w:rsidR="00882BD0" w14:paraId="396BFAF2" w14:textId="77777777" w:rsidTr="002B3209">
        <w:trPr>
          <w:trHeight w:val="1872"/>
        </w:trPr>
        <w:tc>
          <w:tcPr>
            <w:tcW w:w="1795" w:type="dxa"/>
          </w:tcPr>
          <w:p w14:paraId="416D2987" w14:textId="391CD4D9" w:rsidR="003442FF" w:rsidRPr="003442FF" w:rsidRDefault="003442FF" w:rsidP="00443FB0">
            <w:pPr>
              <w:pStyle w:val="ChartText"/>
              <w:ind w:right="0"/>
              <w:rPr>
                <w:rFonts w:ascii="Raleway" w:hAnsi="Raleway"/>
                <w:b/>
                <w:bCs/>
              </w:rPr>
            </w:pPr>
            <w:r w:rsidRPr="003442FF">
              <w:rPr>
                <w:rFonts w:ascii="Raleway" w:hAnsi="Raleway"/>
                <w:b/>
                <w:bCs/>
              </w:rPr>
              <w:t>Macbeth</w:t>
            </w:r>
          </w:p>
        </w:tc>
        <w:tc>
          <w:tcPr>
            <w:tcW w:w="3600" w:type="dxa"/>
          </w:tcPr>
          <w:p w14:paraId="13DEE940" w14:textId="43B7023B" w:rsidR="003442FF" w:rsidRPr="003442FF" w:rsidRDefault="003442FF" w:rsidP="00443FB0">
            <w:pPr>
              <w:pStyle w:val="ChartSampleAnswer"/>
              <w:framePr w:wrap="around"/>
              <w:ind w:right="0"/>
            </w:pPr>
            <w:r w:rsidRPr="003442FF">
              <w:t>honorable, loyal, brave</w:t>
            </w:r>
          </w:p>
        </w:tc>
        <w:tc>
          <w:tcPr>
            <w:tcW w:w="3600" w:type="dxa"/>
          </w:tcPr>
          <w:p w14:paraId="67300CE7" w14:textId="5EDD576A" w:rsidR="003442FF" w:rsidRPr="003442FF" w:rsidRDefault="003442FF" w:rsidP="003442FF">
            <w:pPr>
              <w:pStyle w:val="ChartSampleAnswer"/>
              <w:framePr w:wrap="around"/>
            </w:pPr>
            <w:r w:rsidRPr="003442FF">
              <w:t>selfish, deceitful</w:t>
            </w:r>
          </w:p>
        </w:tc>
      </w:tr>
      <w:tr w:rsidR="00882BD0" w14:paraId="186C5F04" w14:textId="77777777" w:rsidTr="002B3209">
        <w:trPr>
          <w:trHeight w:val="1872"/>
        </w:trPr>
        <w:tc>
          <w:tcPr>
            <w:tcW w:w="1795" w:type="dxa"/>
          </w:tcPr>
          <w:p w14:paraId="3F60D208" w14:textId="53EE79CE" w:rsidR="003442FF" w:rsidRPr="003442FF" w:rsidRDefault="003442FF" w:rsidP="00443FB0">
            <w:pPr>
              <w:pStyle w:val="ChartText"/>
              <w:ind w:right="0"/>
              <w:rPr>
                <w:rFonts w:ascii="Raleway" w:hAnsi="Raleway"/>
                <w:b/>
                <w:bCs/>
              </w:rPr>
            </w:pPr>
            <w:r w:rsidRPr="003442FF">
              <w:rPr>
                <w:rFonts w:ascii="Raleway" w:hAnsi="Raleway"/>
                <w:b/>
                <w:bCs/>
              </w:rPr>
              <w:t>Lady Macbeth</w:t>
            </w:r>
          </w:p>
        </w:tc>
        <w:tc>
          <w:tcPr>
            <w:tcW w:w="3600" w:type="dxa"/>
          </w:tcPr>
          <w:p w14:paraId="006652DA" w14:textId="77777777" w:rsidR="003442FF" w:rsidRDefault="003442FF" w:rsidP="003442FF">
            <w:pPr>
              <w:pStyle w:val="ChartSampleAnswer"/>
              <w:framePr w:hSpace="0" w:wrap="auto" w:vAnchor="margin" w:hAnchor="text" w:xAlign="left" w:yAlign="inline"/>
            </w:pPr>
          </w:p>
        </w:tc>
        <w:tc>
          <w:tcPr>
            <w:tcW w:w="3600" w:type="dxa"/>
          </w:tcPr>
          <w:p w14:paraId="7E86E782" w14:textId="1C06791B" w:rsidR="003442FF" w:rsidRDefault="003442FF" w:rsidP="003442FF">
            <w:pPr>
              <w:pStyle w:val="ChartSampleAnswer"/>
              <w:framePr w:hSpace="0" w:wrap="auto" w:vAnchor="margin" w:hAnchor="text" w:xAlign="left" w:yAlign="inline"/>
            </w:pPr>
          </w:p>
        </w:tc>
      </w:tr>
      <w:tr w:rsidR="00882BD0" w14:paraId="77673C10" w14:textId="77777777" w:rsidTr="002B3209">
        <w:trPr>
          <w:trHeight w:val="1872"/>
        </w:trPr>
        <w:tc>
          <w:tcPr>
            <w:tcW w:w="1795" w:type="dxa"/>
          </w:tcPr>
          <w:p w14:paraId="5DEB265C" w14:textId="17D83969" w:rsidR="003442FF" w:rsidRPr="003442FF" w:rsidRDefault="003442FF" w:rsidP="00443FB0">
            <w:pPr>
              <w:pStyle w:val="ChartText"/>
              <w:ind w:right="0"/>
              <w:rPr>
                <w:rFonts w:ascii="Raleway" w:hAnsi="Raleway"/>
                <w:b/>
                <w:bCs/>
              </w:rPr>
            </w:pPr>
            <w:r w:rsidRPr="003442FF">
              <w:rPr>
                <w:rFonts w:ascii="Raleway" w:hAnsi="Raleway"/>
                <w:b/>
                <w:bCs/>
              </w:rPr>
              <w:t>Duncan</w:t>
            </w:r>
          </w:p>
        </w:tc>
        <w:tc>
          <w:tcPr>
            <w:tcW w:w="3600" w:type="dxa"/>
          </w:tcPr>
          <w:p w14:paraId="212B7A7B" w14:textId="77777777" w:rsidR="003442FF" w:rsidRDefault="003442FF" w:rsidP="003442FF">
            <w:pPr>
              <w:pStyle w:val="ChartSampleAnswer"/>
              <w:framePr w:hSpace="0" w:wrap="auto" w:vAnchor="margin" w:hAnchor="text" w:xAlign="left" w:yAlign="inline"/>
            </w:pPr>
          </w:p>
        </w:tc>
        <w:tc>
          <w:tcPr>
            <w:tcW w:w="3600" w:type="dxa"/>
          </w:tcPr>
          <w:p w14:paraId="1085C870" w14:textId="24B564DD" w:rsidR="003442FF" w:rsidRDefault="003442FF" w:rsidP="003442FF">
            <w:pPr>
              <w:pStyle w:val="ChartSampleAnswer"/>
              <w:framePr w:hSpace="0" w:wrap="auto" w:vAnchor="margin" w:hAnchor="text" w:xAlign="left" w:yAlign="inline"/>
            </w:pPr>
          </w:p>
        </w:tc>
      </w:tr>
      <w:tr w:rsidR="00882BD0" w14:paraId="7296E70B" w14:textId="77777777" w:rsidTr="002B3209">
        <w:trPr>
          <w:trHeight w:val="1872"/>
        </w:trPr>
        <w:tc>
          <w:tcPr>
            <w:tcW w:w="1795" w:type="dxa"/>
          </w:tcPr>
          <w:p w14:paraId="6A5D7864" w14:textId="0B8AF9EF" w:rsidR="003442FF" w:rsidRPr="003442FF" w:rsidRDefault="003442FF" w:rsidP="00443FB0">
            <w:pPr>
              <w:pStyle w:val="ChartText"/>
              <w:ind w:right="0"/>
              <w:rPr>
                <w:rFonts w:ascii="Raleway" w:hAnsi="Raleway"/>
                <w:b/>
                <w:bCs/>
              </w:rPr>
            </w:pPr>
            <w:r w:rsidRPr="003442FF">
              <w:rPr>
                <w:rFonts w:ascii="Raleway" w:hAnsi="Raleway"/>
                <w:b/>
                <w:bCs/>
              </w:rPr>
              <w:t>Banquo</w:t>
            </w:r>
          </w:p>
        </w:tc>
        <w:tc>
          <w:tcPr>
            <w:tcW w:w="3600" w:type="dxa"/>
          </w:tcPr>
          <w:p w14:paraId="1EE07A02" w14:textId="77777777" w:rsidR="003442FF" w:rsidRDefault="003442FF" w:rsidP="003442FF">
            <w:pPr>
              <w:pStyle w:val="ChartSampleAnswer"/>
              <w:framePr w:hSpace="0" w:wrap="auto" w:vAnchor="margin" w:hAnchor="text" w:xAlign="left" w:yAlign="inline"/>
            </w:pPr>
          </w:p>
        </w:tc>
        <w:tc>
          <w:tcPr>
            <w:tcW w:w="3600" w:type="dxa"/>
          </w:tcPr>
          <w:p w14:paraId="4E7827AD" w14:textId="3EB2BF30" w:rsidR="003442FF" w:rsidRDefault="003442FF" w:rsidP="003442FF">
            <w:pPr>
              <w:pStyle w:val="ChartSampleAnswer"/>
              <w:framePr w:hSpace="0" w:wrap="auto" w:vAnchor="margin" w:hAnchor="text" w:xAlign="left" w:yAlign="inline"/>
            </w:pPr>
          </w:p>
        </w:tc>
      </w:tr>
      <w:tr w:rsidR="00882BD0" w14:paraId="56088396" w14:textId="77777777" w:rsidTr="002B3209">
        <w:trPr>
          <w:trHeight w:val="1872"/>
        </w:trPr>
        <w:tc>
          <w:tcPr>
            <w:tcW w:w="1795" w:type="dxa"/>
          </w:tcPr>
          <w:p w14:paraId="544DC7C0" w14:textId="32271C4F" w:rsidR="003442FF" w:rsidRPr="003442FF" w:rsidRDefault="003442FF" w:rsidP="00443FB0">
            <w:pPr>
              <w:pStyle w:val="ChartText"/>
              <w:ind w:right="0"/>
              <w:rPr>
                <w:rFonts w:ascii="Raleway" w:hAnsi="Raleway"/>
                <w:b/>
                <w:bCs/>
              </w:rPr>
            </w:pPr>
            <w:r w:rsidRPr="003442FF">
              <w:rPr>
                <w:rFonts w:ascii="Raleway" w:hAnsi="Raleway"/>
                <w:b/>
                <w:bCs/>
              </w:rPr>
              <w:t>Macduff</w:t>
            </w:r>
          </w:p>
        </w:tc>
        <w:tc>
          <w:tcPr>
            <w:tcW w:w="3600" w:type="dxa"/>
          </w:tcPr>
          <w:p w14:paraId="46F4F6F4" w14:textId="77777777" w:rsidR="003442FF" w:rsidRDefault="003442FF" w:rsidP="003442FF">
            <w:pPr>
              <w:pStyle w:val="ChartSampleAnswer"/>
              <w:framePr w:hSpace="0" w:wrap="auto" w:vAnchor="margin" w:hAnchor="text" w:xAlign="left" w:yAlign="inline"/>
            </w:pPr>
          </w:p>
        </w:tc>
        <w:tc>
          <w:tcPr>
            <w:tcW w:w="3600" w:type="dxa"/>
          </w:tcPr>
          <w:p w14:paraId="222A90FA" w14:textId="2032B4C6" w:rsidR="003442FF" w:rsidRDefault="003442FF" w:rsidP="003442FF">
            <w:pPr>
              <w:pStyle w:val="ChartSampleAnswer"/>
              <w:framePr w:hSpace="0" w:wrap="auto" w:vAnchor="margin" w:hAnchor="text" w:xAlign="left" w:yAlign="inline"/>
            </w:pPr>
          </w:p>
        </w:tc>
      </w:tr>
      <w:tr w:rsidR="00882BD0" w14:paraId="4995F8FD" w14:textId="77777777" w:rsidTr="002B3209">
        <w:trPr>
          <w:trHeight w:val="1872"/>
        </w:trPr>
        <w:tc>
          <w:tcPr>
            <w:tcW w:w="1795" w:type="dxa"/>
          </w:tcPr>
          <w:p w14:paraId="35FB1D27" w14:textId="4128C703" w:rsidR="003442FF" w:rsidRPr="003442FF" w:rsidRDefault="003442FF" w:rsidP="00443FB0">
            <w:pPr>
              <w:pStyle w:val="ChartText"/>
              <w:ind w:right="0"/>
              <w:rPr>
                <w:rFonts w:ascii="Raleway" w:hAnsi="Raleway"/>
                <w:b/>
                <w:bCs/>
              </w:rPr>
            </w:pPr>
            <w:r w:rsidRPr="003442FF">
              <w:rPr>
                <w:rFonts w:ascii="Raleway" w:hAnsi="Raleway"/>
                <w:b/>
                <w:bCs/>
              </w:rPr>
              <w:t>Malcolm</w:t>
            </w:r>
          </w:p>
        </w:tc>
        <w:tc>
          <w:tcPr>
            <w:tcW w:w="3600" w:type="dxa"/>
          </w:tcPr>
          <w:p w14:paraId="7D9A36BC" w14:textId="77777777" w:rsidR="003442FF" w:rsidRDefault="003442FF" w:rsidP="003442FF">
            <w:pPr>
              <w:pStyle w:val="ChartSampleAnswer"/>
              <w:framePr w:hSpace="0" w:wrap="auto" w:vAnchor="margin" w:hAnchor="text" w:xAlign="left" w:yAlign="inline"/>
            </w:pPr>
          </w:p>
        </w:tc>
        <w:tc>
          <w:tcPr>
            <w:tcW w:w="3600" w:type="dxa"/>
          </w:tcPr>
          <w:p w14:paraId="1FACF73F" w14:textId="33F76C1B" w:rsidR="003442FF" w:rsidRDefault="003442FF" w:rsidP="003442FF">
            <w:pPr>
              <w:pStyle w:val="ChartSampleAnswer"/>
              <w:framePr w:hSpace="0" w:wrap="auto" w:vAnchor="margin" w:hAnchor="text" w:xAlign="left" w:yAlign="inline"/>
            </w:pPr>
          </w:p>
        </w:tc>
      </w:tr>
    </w:tbl>
    <w:p w14:paraId="593604F6" w14:textId="77777777" w:rsidR="002D4D62" w:rsidRDefault="002D4D62" w:rsidP="00AC4AB0">
      <w:pPr>
        <w:spacing w:after="360"/>
      </w:pPr>
      <w:r w:rsidRPr="004D1092">
        <w:lastRenderedPageBreak/>
        <w:t xml:space="preserve">After </w:t>
      </w:r>
      <w:r w:rsidRPr="00792294">
        <w:t>you’ve read the play and completed your charts, review your responses. Answer these</w:t>
      </w:r>
      <w:r>
        <w:t xml:space="preserve"> questions: Is there</w:t>
      </w:r>
      <w:r w:rsidRPr="004D1092">
        <w:t xml:space="preserve"> a hero in </w:t>
      </w:r>
      <w:r w:rsidRPr="004D1092">
        <w:rPr>
          <w:i/>
          <w:iCs/>
        </w:rPr>
        <w:t>Macbeth</w:t>
      </w:r>
      <w:r>
        <w:rPr>
          <w:i/>
          <w:iCs/>
        </w:rPr>
        <w:t>?</w:t>
      </w:r>
      <w:r w:rsidRPr="004D1092">
        <w:rPr>
          <w:i/>
          <w:iCs/>
        </w:rPr>
        <w:t xml:space="preserve"> </w:t>
      </w:r>
      <w:r w:rsidRPr="004D1092">
        <w:t>If so, who is that hero? If not, why?</w:t>
      </w:r>
    </w:p>
    <w:p w14:paraId="217E5F71" w14:textId="7BAFA24A" w:rsidR="002B527D" w:rsidRPr="002B527D" w:rsidRDefault="002B527D" w:rsidP="002B527D"/>
    <w:p w14:paraId="5876EDBC" w14:textId="61400AFA" w:rsidR="002B527D" w:rsidRDefault="002B527D" w:rsidP="002B527D"/>
    <w:p w14:paraId="25FCAA77" w14:textId="3E950A13" w:rsidR="002B527D" w:rsidRPr="002B527D" w:rsidRDefault="00D46AB9" w:rsidP="002B527D">
      <w:r w:rsidRPr="002050EB">
        <w:rPr>
          <w:noProof/>
        </w:rPr>
        <mc:AlternateContent>
          <mc:Choice Requires="wps">
            <w:drawing>
              <wp:anchor distT="0" distB="0" distL="114300" distR="114300" simplePos="0" relativeHeight="251660288" behindDoc="1" locked="0" layoutInCell="1" allowOverlap="1" wp14:anchorId="1379D3F3" wp14:editId="4A894916">
                <wp:simplePos x="0" y="0"/>
                <wp:positionH relativeFrom="column">
                  <wp:posOffset>76200</wp:posOffset>
                </wp:positionH>
                <wp:positionV relativeFrom="paragraph">
                  <wp:posOffset>6021705</wp:posOffset>
                </wp:positionV>
                <wp:extent cx="5769610" cy="1371600"/>
                <wp:effectExtent l="0" t="0" r="8890" b="12700"/>
                <wp:wrapNone/>
                <wp:docPr id="15" name="Rounded Rectangle 15"/>
                <wp:cNvGraphicFramePr/>
                <a:graphic xmlns:a="http://schemas.openxmlformats.org/drawingml/2006/main">
                  <a:graphicData uri="http://schemas.microsoft.com/office/word/2010/wordprocessingShape">
                    <wps:wsp>
                      <wps:cNvSpPr/>
                      <wps:spPr>
                        <a:xfrm>
                          <a:off x="0" y="0"/>
                          <a:ext cx="5769610" cy="13716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1145B" id="Rounded Rectangle 15" o:spid="_x0000_s1026" style="position:absolute;margin-left:6pt;margin-top:474.15pt;width:454.3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" fillcolor="#8f1f8e" strokecolor="#8f1f8e" strokeweight="1pt">
                <v:fill opacity="4626f"/>
                <v:stroke opacity="19789f"/>
              </v:roundrect>
            </w:pict>
          </mc:Fallback>
        </mc:AlternateContent>
      </w:r>
      <w:r w:rsidRPr="002050EB">
        <w:rPr>
          <w:noProof/>
        </w:rPr>
        <mc:AlternateContent>
          <mc:Choice Requires="wps">
            <w:drawing>
              <wp:anchor distT="0" distB="0" distL="114300" distR="114300" simplePos="0" relativeHeight="251659264" behindDoc="0" locked="0" layoutInCell="1" allowOverlap="1" wp14:anchorId="72B3A421" wp14:editId="2D8460FB">
                <wp:simplePos x="0" y="0"/>
                <wp:positionH relativeFrom="column">
                  <wp:posOffset>215900</wp:posOffset>
                </wp:positionH>
                <wp:positionV relativeFrom="paragraph">
                  <wp:posOffset>6085205</wp:posOffset>
                </wp:positionV>
                <wp:extent cx="5549900" cy="12954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549900" cy="1295400"/>
                        </a:xfrm>
                        <a:prstGeom prst="rect">
                          <a:avLst/>
                        </a:prstGeom>
                        <a:noFill/>
                        <a:ln w="6350">
                          <a:noFill/>
                        </a:ln>
                      </wps:spPr>
                      <wps:txbx>
                        <w:txbxContent>
                          <w:p w14:paraId="07DEEBE1" w14:textId="77777777" w:rsidR="00D46AB9" w:rsidRPr="004D1092" w:rsidRDefault="00D46AB9" w:rsidP="00D46AB9">
                            <w:pPr>
                              <w:pStyle w:val="Standards"/>
                              <w:ind w:right="0"/>
                            </w:pPr>
                            <w:r w:rsidRPr="004D1092">
                              <w:t>RL.11-12.1 Cite strong and thorough textual evidence to support analysis of what the text says explicitly as well as inferences drawn from the text, including determining where the text leaves matters uncertain.</w:t>
                            </w:r>
                          </w:p>
                          <w:p w14:paraId="0E0BDBE7" w14:textId="77777777" w:rsidR="00D46AB9" w:rsidRPr="004D1092" w:rsidRDefault="00D46AB9" w:rsidP="00D46AB9">
                            <w:pPr>
                              <w:pStyle w:val="Standards"/>
                              <w:ind w:right="0"/>
                            </w:pPr>
                            <w:r w:rsidRPr="004D1092">
                              <w:t>RL.11-12.2 Determine two or more themes or central ideas of a text and analyze their development over the course of the text, including how they interact and build on one another to produce a complex account; provide an objective summary of the text.</w:t>
                            </w:r>
                          </w:p>
                          <w:p w14:paraId="3376A05C" w14:textId="1C6C1FDA" w:rsidR="00AB1AD1" w:rsidRPr="00875555" w:rsidRDefault="00D46AB9" w:rsidP="00D46AB9">
                            <w:pPr>
                              <w:pStyle w:val="Standards"/>
                              <w:ind w:right="0"/>
                            </w:pPr>
                            <w:bookmarkStart w:id="1" w:name="CCSS.ELA-Literacy.RL.11-12.3"/>
                            <w:r w:rsidRPr="000F4EB4">
                              <w:rPr>
                                <w:rFonts w:cstheme="majorHAnsi"/>
                              </w:rPr>
                              <w:t>RL.11-12.3</w:t>
                            </w:r>
                            <w:bookmarkEnd w:id="1"/>
                            <w:r w:rsidRPr="004D1092">
                              <w:t xml:space="preserve"> Analyze the impact of the author's choices regarding how to develop and relate elements of a story or drama (e.g., where a story is set, how the action is ordered, how the characters are introduced and developed).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3A421" id="_x0000_t202" coordsize="21600,21600" o:spt="202" path="m,l,21600r21600,l21600,xe">
                <v:stroke joinstyle="miter"/>
                <v:path gradientshapeok="t" o:connecttype="rect"/>
              </v:shapetype>
              <v:shape id="Text Box 14" o:spid="_x0000_s1026" type="#_x0000_t202" style="position:absolute;margin-left:17pt;margin-top:479.15pt;width:437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" filled="f" stroked="f" strokeweight=".5pt">
                <v:textbox>
                  <w:txbxContent>
                    <w:p w14:paraId="07DEEBE1" w14:textId="77777777" w:rsidR="00D46AB9" w:rsidRPr="004D1092" w:rsidRDefault="00D46AB9" w:rsidP="00D46AB9">
                      <w:pPr>
                        <w:pStyle w:val="Standards"/>
                        <w:ind w:right="0"/>
                      </w:pPr>
                      <w:r w:rsidRPr="004D1092">
                        <w:t>RL.11-12.1 Cite strong and thorough textual evidence to support analysis of what the text says explicitly as well as inferences drawn from the text, including determining where the text leaves matters uncertain.</w:t>
                      </w:r>
                    </w:p>
                    <w:p w14:paraId="0E0BDBE7" w14:textId="77777777" w:rsidR="00D46AB9" w:rsidRPr="004D1092" w:rsidRDefault="00D46AB9" w:rsidP="00D46AB9">
                      <w:pPr>
                        <w:pStyle w:val="Standards"/>
                        <w:ind w:right="0"/>
                      </w:pPr>
                      <w:r w:rsidRPr="004D1092">
                        <w:t>RL.11-12.2 Determine two or more themes or central ideas of a text and analyze their development over the course of the text, including how they interact and build on one another to produce a complex account; provide an objective summary of the text.</w:t>
                      </w:r>
                    </w:p>
                    <w:p w14:paraId="3376A05C" w14:textId="1C6C1FDA" w:rsidR="00AB1AD1" w:rsidRPr="00875555" w:rsidRDefault="00D46AB9" w:rsidP="00D46AB9">
                      <w:pPr>
                        <w:pStyle w:val="Standards"/>
                        <w:ind w:right="0"/>
                      </w:pPr>
                      <w:bookmarkStart w:id="2" w:name="CCSS.ELA-Literacy.RL.11-12.3"/>
                      <w:r w:rsidRPr="000F4EB4">
                        <w:rPr>
                          <w:rFonts w:cstheme="majorHAnsi"/>
                        </w:rPr>
                        <w:t>RL.11-12.3</w:t>
                      </w:r>
                      <w:bookmarkEnd w:id="2"/>
                      <w:r w:rsidRPr="004D1092">
                        <w:t xml:space="preserve"> Analyze the impact of the author's choices regarding how to develop and relate elements of a story or drama (e.g., where a story is set, how the action is ordered, how the characters are introduced and developed).</w:t>
                      </w:r>
                    </w:p>
                  </w:txbxContent>
                </v:textbox>
              </v:shape>
            </w:pict>
          </mc:Fallback>
        </mc:AlternateContent>
      </w:r>
    </w:p>
    <w:sectPr w:rsidR="002B527D" w:rsidRPr="002B527D" w:rsidSect="001678DD">
      <w:headerReference w:type="default" r:id="rId11"/>
      <w:footerReference w:type="default" r:id="rId12"/>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ABDA3" w14:textId="77777777" w:rsidR="006A7512" w:rsidRDefault="006A7512" w:rsidP="003A36AE">
      <w:r>
        <w:separator/>
      </w:r>
    </w:p>
  </w:endnote>
  <w:endnote w:type="continuationSeparator" w:id="0">
    <w:p w14:paraId="16A4D87D" w14:textId="77777777" w:rsidR="006A7512" w:rsidRDefault="006A7512"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Raleway ExtraLight">
    <w:altName w:val="Times New Roman"/>
    <w:panose1 w:val="020B03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45870E3C">
              <wp:simplePos x="0" y="0"/>
              <wp:positionH relativeFrom="column">
                <wp:posOffset>-313690</wp:posOffset>
              </wp:positionH>
              <wp:positionV relativeFrom="paragraph">
                <wp:posOffset>161290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470D42A2" w:rsidR="00907229" w:rsidRDefault="00907229" w:rsidP="003A36AE">
                          <w:r>
                            <w:t xml:space="preserve">Page </w:t>
                          </w:r>
                          <w:r w:rsidR="00453832">
                            <w:t>2</w:t>
                          </w:r>
                          <w:r w:rsidRPr="00AE4643">
                            <w:t xml:space="preserve"> of </w:t>
                          </w:r>
                          <w:r w:rsidR="00E731F7">
                            <w:t>3</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160EE" id="_x0000_t202" coordsize="21600,21600" o:spt="202" path="m,l,21600r21600,l21600,xe">
              <v:stroke joinstyle="miter"/>
              <v:path gradientshapeok="t" o:connecttype="rect"/>
            </v:shapetype>
            <v:shape id="Text Box 19" o:spid="_x0000_s1027" type="#_x0000_t202" style="position:absolute;margin-left:-24.7pt;margin-top:12.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" filled="f" stroked="f" strokeweight=".5pt">
              <v:textbox>
                <w:txbxContent>
                  <w:p w14:paraId="0672CCA2" w14:textId="470D42A2" w:rsidR="00907229" w:rsidRDefault="00907229" w:rsidP="003A36AE">
                    <w:r>
                      <w:t xml:space="preserve">Page </w:t>
                    </w:r>
                    <w:r w:rsidR="00453832">
                      <w:t>2</w:t>
                    </w:r>
                    <w:r w:rsidRPr="00AE4643">
                      <w:t xml:space="preserve"> of </w:t>
                    </w:r>
                    <w:r w:rsidR="00E731F7">
                      <w:t>3</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7F38196A">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9B8D3" id="Text Box 8" o:spid="_x0000_s1028"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&#13;&#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34352615">
              <wp:simplePos x="0" y="0"/>
              <wp:positionH relativeFrom="column">
                <wp:posOffset>-354330</wp:posOffset>
              </wp:positionH>
              <wp:positionV relativeFrom="paragraph">
                <wp:posOffset>20955</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1CACAA5F" w:rsidR="00907229" w:rsidRDefault="00907229" w:rsidP="00CE09E4">
                          <w:r>
                            <w:t>Page 1</w:t>
                          </w:r>
                          <w:r w:rsidRPr="00AE4643">
                            <w:t xml:space="preserve"> of </w:t>
                          </w:r>
                          <w:r w:rsidR="00E731F7">
                            <w:t>3</w:t>
                          </w:r>
                        </w:p>
                        <w:p w14:paraId="0E004828" w14:textId="77777777" w:rsidR="00907229" w:rsidRDefault="00907229" w:rsidP="00CE09E4"/>
                        <w:p w14:paraId="3BDCCC39" w14:textId="77777777" w:rsidR="00907229" w:rsidRPr="00AE4643" w:rsidRDefault="00907229" w:rsidP="00CE09E4"/>
                        <w:p w14:paraId="20936832" w14:textId="77777777" w:rsidR="00907229" w:rsidRDefault="00907229" w:rsidP="00CE09E4"/>
                        <w:p w14:paraId="52111690" w14:textId="77777777" w:rsidR="00907229" w:rsidRDefault="00907229" w:rsidP="00CE09E4"/>
                        <w:p w14:paraId="749B6854" w14:textId="77777777" w:rsidR="00907229" w:rsidRPr="00AE4643" w:rsidRDefault="00907229" w:rsidP="00CE09E4"/>
                        <w:p w14:paraId="08FE4C70" w14:textId="77777777" w:rsidR="00907229" w:rsidRDefault="00907229" w:rsidP="00CE09E4"/>
                        <w:p w14:paraId="1EC72A26" w14:textId="77777777" w:rsidR="00907229" w:rsidRDefault="00907229" w:rsidP="00CE09E4"/>
                        <w:p w14:paraId="59A8B5E4" w14:textId="77777777" w:rsidR="00907229" w:rsidRPr="00AE4643" w:rsidRDefault="00907229" w:rsidP="00CE09E4"/>
                        <w:p w14:paraId="3856CD9C" w14:textId="77777777" w:rsidR="00907229" w:rsidRDefault="00907229" w:rsidP="00CE09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27.9pt;margin-top:1.65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" filled="f" stroked="f" strokeweight=".5pt">
              <v:textbox>
                <w:txbxContent>
                  <w:p w14:paraId="79E62AAE" w14:textId="1CACAA5F" w:rsidR="00907229" w:rsidRDefault="00907229" w:rsidP="00CE09E4">
                    <w:r>
                      <w:t>Page 1</w:t>
                    </w:r>
                    <w:r w:rsidRPr="00AE4643">
                      <w:t xml:space="preserve"> of </w:t>
                    </w:r>
                    <w:r w:rsidR="00E731F7">
                      <w:t>3</w:t>
                    </w:r>
                  </w:p>
                  <w:p w14:paraId="0E004828" w14:textId="77777777" w:rsidR="00907229" w:rsidRDefault="00907229" w:rsidP="00CE09E4"/>
                  <w:p w14:paraId="3BDCCC39" w14:textId="77777777" w:rsidR="00907229" w:rsidRPr="00AE4643" w:rsidRDefault="00907229" w:rsidP="00CE09E4"/>
                  <w:p w14:paraId="20936832" w14:textId="77777777" w:rsidR="00907229" w:rsidRDefault="00907229" w:rsidP="00CE09E4"/>
                  <w:p w14:paraId="52111690" w14:textId="77777777" w:rsidR="00907229" w:rsidRDefault="00907229" w:rsidP="00CE09E4"/>
                  <w:p w14:paraId="749B6854" w14:textId="77777777" w:rsidR="00907229" w:rsidRPr="00AE4643" w:rsidRDefault="00907229" w:rsidP="00CE09E4"/>
                  <w:p w14:paraId="08FE4C70" w14:textId="77777777" w:rsidR="00907229" w:rsidRDefault="00907229" w:rsidP="00CE09E4"/>
                  <w:p w14:paraId="1EC72A26" w14:textId="77777777" w:rsidR="00907229" w:rsidRDefault="00907229" w:rsidP="00CE09E4"/>
                  <w:p w14:paraId="59A8B5E4" w14:textId="77777777" w:rsidR="00907229" w:rsidRPr="00AE4643" w:rsidRDefault="00907229" w:rsidP="00CE09E4"/>
                  <w:p w14:paraId="3856CD9C" w14:textId="77777777" w:rsidR="00907229" w:rsidRDefault="00907229" w:rsidP="00CE09E4"/>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l+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iPmCb0P5EfAsdQPijFyU6GEpnH8VFhMBRJhy/4KlqAh30cnibEf219/8IR9CIcpZgwnLuPu5&#13;&#10;F1ZxVn3XkPC+PxqFkYyb0fh2gI29jmyuI3pfPxKGuI/3ZGQ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W6+l+MQIAAFoEAAAOAAAAAAAAAAAA&#13;&#10;AAAAAC4CAABkcnMvZTJvRG9jLnhtbFBLAQItABQABgAIAAAAIQDuvq9J5AAAAA0BAAAPAAAAAAAA&#13;&#10;AAAAAAAAAIsEAABkcnMvZG93bnJldi54bWxQSwUGAAAAAAQABADzAAAAnAUAAAAA&#13;&#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UuO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" filled="f" stroked="f" strokeweight=".5pt">
              <v:textbo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set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8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AtYset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AF56A" w14:textId="77777777" w:rsidR="006A7512" w:rsidRDefault="006A7512" w:rsidP="003A36AE">
      <w:r>
        <w:separator/>
      </w:r>
    </w:p>
  </w:footnote>
  <w:footnote w:type="continuationSeparator" w:id="0">
    <w:p w14:paraId="7718F536" w14:textId="77777777" w:rsidR="006A7512" w:rsidRDefault="006A7512"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310E8B">
    <w:pPr>
      <w:pStyle w:val="Eyebrow"/>
      <w:spacing w:after="36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3A08757D" w:rsidR="0004361A" w:rsidRPr="00A25224" w:rsidRDefault="003A36AE" w:rsidP="003A36AE">
    <w:pPr>
      <w:pStyle w:val="Heading1"/>
      <w:ind w:left="900"/>
    </w:pPr>
    <w:r w:rsidRPr="000A7F46">
      <w:rPr>
        <w:rFonts w:cstheme="majorHAnsi"/>
      </w:rPr>
      <w:t>Macbeth</w:t>
    </w:r>
    <w:r w:rsidR="00FE0D3C" w:rsidRPr="008B3D66">
      <w:rPr>
        <w:rFonts w:ascii="Raleway ExtraLight" w:hAnsi="Raleway ExtraLight"/>
        <w:b w:val="0"/>
        <w:bCs w:val="0"/>
      </w:rPr>
      <w:t xml:space="preserve"> </w:t>
    </w:r>
    <w:r w:rsidR="008B3D66" w:rsidRPr="008B3D66">
      <w:rPr>
        <w:rFonts w:ascii="Raleway ExtraLight" w:hAnsi="Raleway ExtraLight"/>
        <w:b w:val="0"/>
        <w:bCs w:val="0"/>
      </w:rPr>
      <w:t xml:space="preserve">Heroes and Villains in </w:t>
    </w:r>
    <w:r w:rsidR="008B3D66" w:rsidRPr="008B3D66">
      <w:rPr>
        <w:rFonts w:ascii="Raleway ExtraLight" w:hAnsi="Raleway ExtraLight"/>
        <w:b w:val="0"/>
        <w:bCs w:val="0"/>
        <w:i/>
        <w:iCs/>
      </w:rPr>
      <w:t>Macbeth</w:t>
    </w:r>
  </w:p>
  <w:p w14:paraId="7CC6EEBD" w14:textId="767F7C2E" w:rsidR="00B03609" w:rsidRPr="00B03609" w:rsidRDefault="0039698D" w:rsidP="0018430D">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loVz4wAAAA4BAAAPAAAAAAAAAAAAAAAAAEEEAABkcnMvZG93&#13;&#10;bnJldi54bWxQSwUGAAAAAAQABADzAAAAUQ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D34E89">
    <w:pPr>
      <w:pStyle w:val="Eyebrow"/>
      <w:spacing w:after="360"/>
      <w:ind w:left="900"/>
    </w:pPr>
    <w:r w:rsidRPr="0004361A">
      <w:rPr>
        <w:noProof/>
      </w:rPr>
      <mc:AlternateContent>
        <mc:Choice Requires="wps">
          <w:drawing>
            <wp:anchor distT="0" distB="0" distL="114300" distR="114300" simplePos="0" relativeHeight="251691008" behindDoc="0" locked="0" layoutInCell="1" allowOverlap="1" wp14:anchorId="18F6345B" wp14:editId="43A5D6E9">
              <wp:simplePos x="0" y="0"/>
              <wp:positionH relativeFrom="column">
                <wp:posOffset>-152400</wp:posOffset>
              </wp:positionH>
              <wp:positionV relativeFrom="paragraph">
                <wp:posOffset>214630</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6D7F0"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1326AEAADIEAAAOAAAAZHJzL2Uyb0RvYy54bWysU8tu2zAQvBfoPxC815KcNi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gVJY5ZvKL7&#13;&#10;FJg+jInswDk0EAK5yj5NPvaYvnP7cN5Fvw9Z9KyCzW+UQ+bi7WnxVs6JcAxed+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PifXfboAQAAMgQAAA4AAAAAAAAAAAAAAAAALgIAAGRycy9lMm9E&#13;&#10;b2MueG1sUEsBAi0AFAAGAAgAAAAhAGBjlOPkAAAADgEAAA8AAAAAAAAAAAAAAAAAQgQAAGRycy9k&#13;&#10;b3ducmV2LnhtbFBLBQYAAAAABAAEAPMAAABTBQAAAAA=&#13;&#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60EC"/>
    <w:rsid w:val="0003029F"/>
    <w:rsid w:val="0004361A"/>
    <w:rsid w:val="000451A8"/>
    <w:rsid w:val="000505AA"/>
    <w:rsid w:val="0005749A"/>
    <w:rsid w:val="00057D6B"/>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607C"/>
    <w:rsid w:val="000A78B1"/>
    <w:rsid w:val="000B09C6"/>
    <w:rsid w:val="000C0F36"/>
    <w:rsid w:val="000C46CC"/>
    <w:rsid w:val="000C5073"/>
    <w:rsid w:val="000C5148"/>
    <w:rsid w:val="000C7D87"/>
    <w:rsid w:val="000D12A3"/>
    <w:rsid w:val="000D4A30"/>
    <w:rsid w:val="000D66FE"/>
    <w:rsid w:val="000D72AE"/>
    <w:rsid w:val="000F2B7E"/>
    <w:rsid w:val="000F4EB4"/>
    <w:rsid w:val="000F5B43"/>
    <w:rsid w:val="000F5D12"/>
    <w:rsid w:val="00111CF9"/>
    <w:rsid w:val="001157BF"/>
    <w:rsid w:val="001160E9"/>
    <w:rsid w:val="00135A8E"/>
    <w:rsid w:val="00137040"/>
    <w:rsid w:val="001523BB"/>
    <w:rsid w:val="00153926"/>
    <w:rsid w:val="00154F6D"/>
    <w:rsid w:val="001620A3"/>
    <w:rsid w:val="001678DD"/>
    <w:rsid w:val="00173B85"/>
    <w:rsid w:val="00180844"/>
    <w:rsid w:val="0018213B"/>
    <w:rsid w:val="0018430D"/>
    <w:rsid w:val="00185466"/>
    <w:rsid w:val="0018585F"/>
    <w:rsid w:val="00187BD9"/>
    <w:rsid w:val="00192D7F"/>
    <w:rsid w:val="001936CE"/>
    <w:rsid w:val="001A0D75"/>
    <w:rsid w:val="001A1463"/>
    <w:rsid w:val="001A6B1F"/>
    <w:rsid w:val="001B0E16"/>
    <w:rsid w:val="001B35D8"/>
    <w:rsid w:val="001B4668"/>
    <w:rsid w:val="001C2BA2"/>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69E"/>
    <w:rsid w:val="00285977"/>
    <w:rsid w:val="00290A1E"/>
    <w:rsid w:val="002919CE"/>
    <w:rsid w:val="002923EE"/>
    <w:rsid w:val="00292C1E"/>
    <w:rsid w:val="00292EDB"/>
    <w:rsid w:val="00293E7B"/>
    <w:rsid w:val="002A5F6B"/>
    <w:rsid w:val="002B072A"/>
    <w:rsid w:val="002B3209"/>
    <w:rsid w:val="002B527D"/>
    <w:rsid w:val="002C45B8"/>
    <w:rsid w:val="002C58CD"/>
    <w:rsid w:val="002C7F85"/>
    <w:rsid w:val="002D4D62"/>
    <w:rsid w:val="002E69FF"/>
    <w:rsid w:val="002E708D"/>
    <w:rsid w:val="002F0C0B"/>
    <w:rsid w:val="002F2B4C"/>
    <w:rsid w:val="00306D35"/>
    <w:rsid w:val="00310E8B"/>
    <w:rsid w:val="00312D5A"/>
    <w:rsid w:val="003220F1"/>
    <w:rsid w:val="00326287"/>
    <w:rsid w:val="00335905"/>
    <w:rsid w:val="00337875"/>
    <w:rsid w:val="00343CAD"/>
    <w:rsid w:val="003442FF"/>
    <w:rsid w:val="0035503D"/>
    <w:rsid w:val="00360BDE"/>
    <w:rsid w:val="003622E2"/>
    <w:rsid w:val="0037122C"/>
    <w:rsid w:val="00372EA2"/>
    <w:rsid w:val="00374C14"/>
    <w:rsid w:val="00377BC4"/>
    <w:rsid w:val="0038199A"/>
    <w:rsid w:val="00382B8F"/>
    <w:rsid w:val="003845BC"/>
    <w:rsid w:val="00384749"/>
    <w:rsid w:val="00391E54"/>
    <w:rsid w:val="003922FF"/>
    <w:rsid w:val="003931C5"/>
    <w:rsid w:val="003932F8"/>
    <w:rsid w:val="0039399B"/>
    <w:rsid w:val="00394949"/>
    <w:rsid w:val="00396981"/>
    <w:rsid w:val="0039698D"/>
    <w:rsid w:val="003A36AE"/>
    <w:rsid w:val="003A4D2C"/>
    <w:rsid w:val="003A74F4"/>
    <w:rsid w:val="003B7921"/>
    <w:rsid w:val="003C3A65"/>
    <w:rsid w:val="003C5BDA"/>
    <w:rsid w:val="003C7A72"/>
    <w:rsid w:val="003D07E9"/>
    <w:rsid w:val="003E1C03"/>
    <w:rsid w:val="003E507F"/>
    <w:rsid w:val="00400DA7"/>
    <w:rsid w:val="00404BE3"/>
    <w:rsid w:val="00406073"/>
    <w:rsid w:val="004072BE"/>
    <w:rsid w:val="00410E1C"/>
    <w:rsid w:val="00411AFC"/>
    <w:rsid w:val="00414DD7"/>
    <w:rsid w:val="004376C1"/>
    <w:rsid w:val="004401A5"/>
    <w:rsid w:val="00441F48"/>
    <w:rsid w:val="00443FB0"/>
    <w:rsid w:val="004500FA"/>
    <w:rsid w:val="00453832"/>
    <w:rsid w:val="00457964"/>
    <w:rsid w:val="00457D50"/>
    <w:rsid w:val="00476008"/>
    <w:rsid w:val="00477B46"/>
    <w:rsid w:val="004828E6"/>
    <w:rsid w:val="00485E95"/>
    <w:rsid w:val="004916AE"/>
    <w:rsid w:val="004922D9"/>
    <w:rsid w:val="00495A9D"/>
    <w:rsid w:val="004A10E8"/>
    <w:rsid w:val="004B6FBE"/>
    <w:rsid w:val="004D121F"/>
    <w:rsid w:val="004D2949"/>
    <w:rsid w:val="004D3F9A"/>
    <w:rsid w:val="004D418D"/>
    <w:rsid w:val="004D4CBB"/>
    <w:rsid w:val="004F3489"/>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87545"/>
    <w:rsid w:val="005926CE"/>
    <w:rsid w:val="005A7D51"/>
    <w:rsid w:val="005B3BEB"/>
    <w:rsid w:val="005C478D"/>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A7512"/>
    <w:rsid w:val="006B42D0"/>
    <w:rsid w:val="006B4A64"/>
    <w:rsid w:val="006C01A8"/>
    <w:rsid w:val="006C06D6"/>
    <w:rsid w:val="006E3455"/>
    <w:rsid w:val="006F03C0"/>
    <w:rsid w:val="006F0FAA"/>
    <w:rsid w:val="006F1C09"/>
    <w:rsid w:val="006F51CC"/>
    <w:rsid w:val="00701090"/>
    <w:rsid w:val="00705FA0"/>
    <w:rsid w:val="00710145"/>
    <w:rsid w:val="007121B3"/>
    <w:rsid w:val="007133A4"/>
    <w:rsid w:val="00714733"/>
    <w:rsid w:val="00721C9E"/>
    <w:rsid w:val="00722343"/>
    <w:rsid w:val="00733BAD"/>
    <w:rsid w:val="00735B02"/>
    <w:rsid w:val="00736F17"/>
    <w:rsid w:val="007436BB"/>
    <w:rsid w:val="00747A7E"/>
    <w:rsid w:val="00751408"/>
    <w:rsid w:val="00753EE6"/>
    <w:rsid w:val="007644A8"/>
    <w:rsid w:val="007769BF"/>
    <w:rsid w:val="00784499"/>
    <w:rsid w:val="00790517"/>
    <w:rsid w:val="00792294"/>
    <w:rsid w:val="00793430"/>
    <w:rsid w:val="007A1D29"/>
    <w:rsid w:val="007A6E02"/>
    <w:rsid w:val="007B7536"/>
    <w:rsid w:val="007C1918"/>
    <w:rsid w:val="007D34E5"/>
    <w:rsid w:val="007E53C1"/>
    <w:rsid w:val="007E60A1"/>
    <w:rsid w:val="007F20B0"/>
    <w:rsid w:val="007F3141"/>
    <w:rsid w:val="007F6CA3"/>
    <w:rsid w:val="007F72A1"/>
    <w:rsid w:val="007F7B4F"/>
    <w:rsid w:val="00800602"/>
    <w:rsid w:val="00804C86"/>
    <w:rsid w:val="00807E79"/>
    <w:rsid w:val="008253B0"/>
    <w:rsid w:val="0084028A"/>
    <w:rsid w:val="00842F76"/>
    <w:rsid w:val="0084734B"/>
    <w:rsid w:val="00852294"/>
    <w:rsid w:val="00856FC0"/>
    <w:rsid w:val="00860990"/>
    <w:rsid w:val="00861AEB"/>
    <w:rsid w:val="00867F33"/>
    <w:rsid w:val="008712C8"/>
    <w:rsid w:val="0087352C"/>
    <w:rsid w:val="00874E75"/>
    <w:rsid w:val="008768A8"/>
    <w:rsid w:val="00882BD0"/>
    <w:rsid w:val="00893CEA"/>
    <w:rsid w:val="00896D20"/>
    <w:rsid w:val="008A36AC"/>
    <w:rsid w:val="008B0168"/>
    <w:rsid w:val="008B267D"/>
    <w:rsid w:val="008B3D66"/>
    <w:rsid w:val="008C0691"/>
    <w:rsid w:val="008C5BE7"/>
    <w:rsid w:val="008C6196"/>
    <w:rsid w:val="008D5B6E"/>
    <w:rsid w:val="008F46B2"/>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81169"/>
    <w:rsid w:val="00981DF7"/>
    <w:rsid w:val="00990652"/>
    <w:rsid w:val="009947DC"/>
    <w:rsid w:val="0099614D"/>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51F3"/>
    <w:rsid w:val="00A25224"/>
    <w:rsid w:val="00A302BC"/>
    <w:rsid w:val="00A304BA"/>
    <w:rsid w:val="00A36526"/>
    <w:rsid w:val="00A36E01"/>
    <w:rsid w:val="00A42A60"/>
    <w:rsid w:val="00A502B8"/>
    <w:rsid w:val="00A55E57"/>
    <w:rsid w:val="00A567EE"/>
    <w:rsid w:val="00A60FDD"/>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B026DD"/>
    <w:rsid w:val="00B03609"/>
    <w:rsid w:val="00B048C7"/>
    <w:rsid w:val="00B063A5"/>
    <w:rsid w:val="00B1127C"/>
    <w:rsid w:val="00B13279"/>
    <w:rsid w:val="00B2085A"/>
    <w:rsid w:val="00B22B8F"/>
    <w:rsid w:val="00B24274"/>
    <w:rsid w:val="00B26336"/>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D1856"/>
    <w:rsid w:val="00BD5663"/>
    <w:rsid w:val="00BD5B6B"/>
    <w:rsid w:val="00BE21A4"/>
    <w:rsid w:val="00BE233F"/>
    <w:rsid w:val="00BE797F"/>
    <w:rsid w:val="00BF1B6E"/>
    <w:rsid w:val="00BF275D"/>
    <w:rsid w:val="00BF2C24"/>
    <w:rsid w:val="00BF7860"/>
    <w:rsid w:val="00C02318"/>
    <w:rsid w:val="00C11977"/>
    <w:rsid w:val="00C14333"/>
    <w:rsid w:val="00C15715"/>
    <w:rsid w:val="00C23C64"/>
    <w:rsid w:val="00C407E9"/>
    <w:rsid w:val="00C41C0E"/>
    <w:rsid w:val="00C507AB"/>
    <w:rsid w:val="00C613D8"/>
    <w:rsid w:val="00C638EF"/>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09E4"/>
    <w:rsid w:val="00CE1DD5"/>
    <w:rsid w:val="00CF0869"/>
    <w:rsid w:val="00CF0979"/>
    <w:rsid w:val="00CF1031"/>
    <w:rsid w:val="00CF203B"/>
    <w:rsid w:val="00CF23D5"/>
    <w:rsid w:val="00CF2DA7"/>
    <w:rsid w:val="00D02C28"/>
    <w:rsid w:val="00D03C7F"/>
    <w:rsid w:val="00D04F79"/>
    <w:rsid w:val="00D146EB"/>
    <w:rsid w:val="00D16CE2"/>
    <w:rsid w:val="00D20F89"/>
    <w:rsid w:val="00D21E23"/>
    <w:rsid w:val="00D27421"/>
    <w:rsid w:val="00D34E89"/>
    <w:rsid w:val="00D35969"/>
    <w:rsid w:val="00D36EB2"/>
    <w:rsid w:val="00D407B8"/>
    <w:rsid w:val="00D40A8A"/>
    <w:rsid w:val="00D41F85"/>
    <w:rsid w:val="00D421E5"/>
    <w:rsid w:val="00D42F43"/>
    <w:rsid w:val="00D44DA7"/>
    <w:rsid w:val="00D460CB"/>
    <w:rsid w:val="00D46AB9"/>
    <w:rsid w:val="00D47AAA"/>
    <w:rsid w:val="00D52611"/>
    <w:rsid w:val="00D5328B"/>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2442"/>
    <w:rsid w:val="00E10BF5"/>
    <w:rsid w:val="00E203DA"/>
    <w:rsid w:val="00E21F44"/>
    <w:rsid w:val="00E22530"/>
    <w:rsid w:val="00E2377C"/>
    <w:rsid w:val="00E254E2"/>
    <w:rsid w:val="00E3452A"/>
    <w:rsid w:val="00E4458A"/>
    <w:rsid w:val="00E45C3F"/>
    <w:rsid w:val="00E5095A"/>
    <w:rsid w:val="00E572D6"/>
    <w:rsid w:val="00E574D8"/>
    <w:rsid w:val="00E7012D"/>
    <w:rsid w:val="00E71A52"/>
    <w:rsid w:val="00E731F7"/>
    <w:rsid w:val="00E80C39"/>
    <w:rsid w:val="00E8267D"/>
    <w:rsid w:val="00EA2B52"/>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21E32"/>
    <w:rsid w:val="00F309D4"/>
    <w:rsid w:val="00F32FC9"/>
    <w:rsid w:val="00F3449D"/>
    <w:rsid w:val="00F366DB"/>
    <w:rsid w:val="00F37945"/>
    <w:rsid w:val="00F40257"/>
    <w:rsid w:val="00F46148"/>
    <w:rsid w:val="00F47031"/>
    <w:rsid w:val="00F47594"/>
    <w:rsid w:val="00F54104"/>
    <w:rsid w:val="00F634CC"/>
    <w:rsid w:val="00F7088C"/>
    <w:rsid w:val="00F77A07"/>
    <w:rsid w:val="00F81475"/>
    <w:rsid w:val="00F9276B"/>
    <w:rsid w:val="00F944C7"/>
    <w:rsid w:val="00F95DF0"/>
    <w:rsid w:val="00FA2D94"/>
    <w:rsid w:val="00FA3AB2"/>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hSpace="180" w:wrap="around" w:vAnchor="text" w:hAnchor="margin"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EA98FD-88FB-F140-A594-3EB2EF469CA5}">
  <ds:schemaRefs>
    <ds:schemaRef ds:uri="http://schemas.openxmlformats.org/officeDocument/2006/bibliography"/>
  </ds:schemaRefs>
</ds:datastoreItem>
</file>

<file path=customXml/itemProps2.xml><?xml version="1.0" encoding="utf-8"?>
<ds:datastoreItem xmlns:ds="http://schemas.openxmlformats.org/officeDocument/2006/customXml" ds:itemID="{59C2721B-56A0-417C-89C9-DA9497E2102E}"/>
</file>

<file path=customXml/itemProps3.xml><?xml version="1.0" encoding="utf-8"?>
<ds:datastoreItem xmlns:ds="http://schemas.openxmlformats.org/officeDocument/2006/customXml" ds:itemID="{F0A3D340-EB18-4791-B91D-91C36E0A31C8}"/>
</file>

<file path=customXml/itemProps4.xml><?xml version="1.0" encoding="utf-8"?>
<ds:datastoreItem xmlns:ds="http://schemas.openxmlformats.org/officeDocument/2006/customXml" ds:itemID="{396517A6-0047-4979-A8F0-BF911A97D08A}"/>
</file>

<file path=docProps/app.xml><?xml version="1.0" encoding="utf-8"?>
<Properties xmlns="http://schemas.openxmlformats.org/officeDocument/2006/extended-properties" xmlns:vt="http://schemas.openxmlformats.org/officeDocument/2006/docPropsVTypes">
  <Template>Normal.dotm</Template>
  <TotalTime>1</TotalTime>
  <Pages>3</Pages>
  <Words>209</Words>
  <Characters>960</Characters>
  <Application>Microsoft Office Word</Application>
  <DocSecurity>0</DocSecurity>
  <Lines>45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2</cp:revision>
  <cp:lastPrinted>2019-09-17T07:22:00Z</cp:lastPrinted>
  <dcterms:created xsi:type="dcterms:W3CDTF">2019-10-02T19:36:00Z</dcterms:created>
  <dcterms:modified xsi:type="dcterms:W3CDTF">2019-10-02T19:36:00Z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