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00"/>
        <w:gridCol w:w="3195"/>
        <w:gridCol w:w="3195"/>
      </w:tblGrid>
      <w:tr w:rsidR="00C11FDE" w14:paraId="7F006973" w14:textId="68DCAAF6" w:rsidTr="00BF2EA0">
        <w:trPr>
          <w:trHeight w:val="32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C11FDE" w:rsidRPr="00C11FDE" w:rsidRDefault="00C11FDE" w:rsidP="00B71C2B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C5967F7" w:rsidR="00C11FDE" w:rsidRPr="00C11FDE" w:rsidRDefault="00C11FDE" w:rsidP="00B71C2B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6D0224" w:rsidR="00C11FDE" w:rsidRPr="00C11FDE" w:rsidRDefault="00C11FDE" w:rsidP="00B71C2B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2E4BC4" w14:paraId="6A0506E4" w14:textId="77BD569D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4308449" w:rsidR="002E4BC4" w:rsidRPr="00B52E52" w:rsidRDefault="002E4BC4" w:rsidP="00B51114">
            <w:pPr>
              <w:pStyle w:val="ChartHead"/>
              <w:spacing w:before="60" w:after="60"/>
              <w:ind w:right="0"/>
            </w:pPr>
            <w:r w:rsidRPr="00FD2ADF">
              <w:t>What difficult events in the novel directly impact George and Lennie’s friendship? Explain.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16AE3D84" w14:textId="581017FA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7A5BBDD1" w:rsidR="002E4BC4" w:rsidRPr="002E4BC4" w:rsidRDefault="002E4BC4" w:rsidP="00B51114">
            <w:pPr>
              <w:pStyle w:val="ChartHead"/>
              <w:spacing w:before="60" w:after="60"/>
              <w:ind w:right="0"/>
              <w:rPr>
                <w:color w:val="0070C0"/>
              </w:rPr>
            </w:pPr>
            <w:r w:rsidRPr="00FD2ADF">
              <w:t xml:space="preserve">What characters have a positive impact on </w:t>
            </w:r>
            <w:r w:rsidR="00AD4CC7">
              <w:br/>
            </w:r>
            <w:r w:rsidRPr="00FD2ADF">
              <w:t xml:space="preserve">George and Lennie? What characters have a negative impact on </w:t>
            </w:r>
            <w:r>
              <w:t>them</w:t>
            </w:r>
            <w:r w:rsidRPr="00FD2ADF">
              <w:t>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7DC0FBAA" w14:textId="24ECCCEB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395D3F79" w:rsidR="002E4BC4" w:rsidRPr="005E3797" w:rsidRDefault="002E4BC4" w:rsidP="00B51114">
            <w:pPr>
              <w:pStyle w:val="ChartHead"/>
              <w:spacing w:before="60" w:after="60"/>
              <w:ind w:right="0"/>
            </w:pPr>
            <w:r w:rsidRPr="003C629A">
              <w:t>Several characters in the story have “handicaps” or traits that hold them back or set them apart. What characters connect to the motif of “handicaps” in this novella? Explain.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0D30A280" w14:textId="213A9212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4E365F10" w:rsidR="002E4BC4" w:rsidRPr="005E3797" w:rsidRDefault="002E4BC4" w:rsidP="00B51114">
            <w:pPr>
              <w:pStyle w:val="ChartHead"/>
              <w:spacing w:before="60" w:after="60"/>
              <w:ind w:right="0"/>
            </w:pPr>
            <w:r w:rsidRPr="003C629A">
              <w:t>George and Lennie often refer to their unique friendship and how it sets them apart because “I got you to look after me, a</w:t>
            </w:r>
            <w:r>
              <w:t>nd you got me to look after you .</w:t>
            </w:r>
            <w:r w:rsidR="00821097">
              <w:t>”</w:t>
            </w:r>
            <w:r w:rsidR="003F6AE6">
              <w:t xml:space="preserve"> How does their friendship impact their story?</w:t>
            </w:r>
            <w:bookmarkStart w:id="0" w:name="_GoBack"/>
            <w:bookmarkEnd w:id="0"/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2E4BC4" w:rsidRPr="00651030" w:rsidRDefault="002E4BC4" w:rsidP="002E4BC4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3421DCCB" w14:textId="7C1A14EA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EC9A30B" w:rsidR="002E4BC4" w:rsidRPr="005E3797" w:rsidRDefault="002E4BC4" w:rsidP="00B51114">
            <w:pPr>
              <w:pStyle w:val="ChartHead"/>
              <w:spacing w:before="60" w:after="60"/>
              <w:ind w:right="0"/>
            </w:pPr>
            <w:r w:rsidRPr="003C629A">
              <w:lastRenderedPageBreak/>
              <w:t>George and Lennie repeatedly discuss their dream of owning “a little house and a couple of acres.” How d</w:t>
            </w:r>
            <w:r>
              <w:t>oes the theme of the American D</w:t>
            </w:r>
            <w:r w:rsidRPr="003C629A">
              <w:t>ream play a role in this novella through George and Lennie as well as other characters?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0AD408D8" w14:textId="3A57957D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B8BB194" w:rsidR="002E4BC4" w:rsidRPr="005E3797" w:rsidRDefault="002E4BC4" w:rsidP="00B51114">
            <w:pPr>
              <w:pStyle w:val="ChartHead"/>
              <w:spacing w:before="60" w:after="60"/>
              <w:ind w:right="0"/>
            </w:pPr>
            <w:r w:rsidRPr="003C629A">
              <w:t>What does the ending of this novella mean in connection to its central them</w:t>
            </w:r>
            <w:r>
              <w:t>es of friendship, the American D</w:t>
            </w:r>
            <w:r w:rsidRPr="003C629A">
              <w:t>ream, and destruction? Explain.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2E4BC4" w14:paraId="696D363A" w14:textId="450B8E1C" w:rsidTr="002E4BC4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3DA6D46F" w:rsidR="002E4BC4" w:rsidRPr="00DE4F29" w:rsidRDefault="002E4BC4" w:rsidP="00B51114">
            <w:pPr>
              <w:pStyle w:val="ChartHead"/>
              <w:spacing w:before="60" w:after="60"/>
              <w:ind w:right="0"/>
              <w:rPr>
                <w:rFonts w:eastAsia="Raleway" w:cs="Raleway"/>
              </w:rPr>
            </w:pPr>
            <w:r w:rsidRPr="003C629A">
              <w:t xml:space="preserve">How does the setting (a </w:t>
            </w:r>
            <w:r>
              <w:t>ranch in Soledad, California, during the 1930s D</w:t>
            </w:r>
            <w:r w:rsidRPr="003C629A">
              <w:t>epression era) impact George and Lennie and the relationships that surround them?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2E4BC4" w:rsidRPr="005D180F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2E4BC4" w:rsidRPr="00AC047E" w:rsidRDefault="002E4BC4" w:rsidP="002E4BC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9507" w14:textId="77777777" w:rsidR="00893118" w:rsidRDefault="00893118" w:rsidP="000D72AE">
      <w:r>
        <w:separator/>
      </w:r>
    </w:p>
  </w:endnote>
  <w:endnote w:type="continuationSeparator" w:id="0">
    <w:p w14:paraId="4E4271B9" w14:textId="77777777" w:rsidR="00893118" w:rsidRDefault="0089311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3C487D5D" w:rsidR="00874E75" w:rsidRDefault="004238F0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0DB52FDC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175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8pt;margin-top:8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42221"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43FE315A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6FE05B" id="Text Box 5" o:spid="_x0000_s1027" type="#_x0000_t202" style="position:absolute;left:0;text-align:left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F807E" w14:textId="77777777" w:rsidR="00893118" w:rsidRDefault="00893118" w:rsidP="000D72AE">
      <w:r>
        <w:separator/>
      </w:r>
    </w:p>
  </w:footnote>
  <w:footnote w:type="continuationSeparator" w:id="0">
    <w:p w14:paraId="6D70D622" w14:textId="77777777" w:rsidR="00893118" w:rsidRDefault="0089311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D3F994D" w:rsidR="00FE4740" w:rsidRPr="00251CE2" w:rsidRDefault="00E10BF5" w:rsidP="00B4250E">
    <w:pPr>
      <w:pStyle w:val="Heading1"/>
      <w:spacing w:after="720"/>
      <w:ind w:left="810"/>
      <w:rPr>
        <w:sz w:val="34"/>
        <w:szCs w:val="34"/>
      </w:rPr>
    </w:pPr>
    <w:r w:rsidRPr="000579B3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0579B3" w:rsidRPr="000579B3">
      <w:rPr>
        <w:sz w:val="34"/>
        <w:szCs w:val="34"/>
      </w:rPr>
      <w:t>Of Mice and Men</w:t>
    </w:r>
    <w:r w:rsidR="00140E1B" w:rsidRPr="00251CE2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251CE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579B3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1CE2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4BC4"/>
    <w:rsid w:val="002E69FF"/>
    <w:rsid w:val="002E7943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3F6AE6"/>
    <w:rsid w:val="00400DA7"/>
    <w:rsid w:val="00406073"/>
    <w:rsid w:val="004072BE"/>
    <w:rsid w:val="00410E1C"/>
    <w:rsid w:val="00414DD7"/>
    <w:rsid w:val="004238F0"/>
    <w:rsid w:val="004376C1"/>
    <w:rsid w:val="004401A5"/>
    <w:rsid w:val="00441F48"/>
    <w:rsid w:val="004467F3"/>
    <w:rsid w:val="004500FA"/>
    <w:rsid w:val="00457964"/>
    <w:rsid w:val="00457D50"/>
    <w:rsid w:val="00477B46"/>
    <w:rsid w:val="00480EE5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D3FD5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1097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118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A7A3B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1ECE"/>
    <w:rsid w:val="00A173B6"/>
    <w:rsid w:val="00A302BC"/>
    <w:rsid w:val="00A304BA"/>
    <w:rsid w:val="00A36526"/>
    <w:rsid w:val="00A42A60"/>
    <w:rsid w:val="00A43924"/>
    <w:rsid w:val="00A55E57"/>
    <w:rsid w:val="00A567EE"/>
    <w:rsid w:val="00A6244B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4CC7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1114"/>
    <w:rsid w:val="00B5274F"/>
    <w:rsid w:val="00B529AF"/>
    <w:rsid w:val="00B52E52"/>
    <w:rsid w:val="00B621DE"/>
    <w:rsid w:val="00B62761"/>
    <w:rsid w:val="00B71C2B"/>
    <w:rsid w:val="00B73045"/>
    <w:rsid w:val="00B759C4"/>
    <w:rsid w:val="00B76121"/>
    <w:rsid w:val="00B82CFD"/>
    <w:rsid w:val="00B86E0D"/>
    <w:rsid w:val="00B87872"/>
    <w:rsid w:val="00B92C8A"/>
    <w:rsid w:val="00BD1856"/>
    <w:rsid w:val="00BD5B6B"/>
    <w:rsid w:val="00BE21A4"/>
    <w:rsid w:val="00BE233F"/>
    <w:rsid w:val="00BF1B6E"/>
    <w:rsid w:val="00BF275D"/>
    <w:rsid w:val="00BF2EA0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65FFE"/>
    <w:rsid w:val="00C81004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A7809"/>
    <w:rsid w:val="00DB0038"/>
    <w:rsid w:val="00DB5010"/>
    <w:rsid w:val="00DB7C36"/>
    <w:rsid w:val="00DD177D"/>
    <w:rsid w:val="00DE0112"/>
    <w:rsid w:val="00DE0517"/>
    <w:rsid w:val="00DE2AD3"/>
    <w:rsid w:val="00DE4F29"/>
    <w:rsid w:val="00DF465E"/>
    <w:rsid w:val="00E008A5"/>
    <w:rsid w:val="00E10BF5"/>
    <w:rsid w:val="00E21F44"/>
    <w:rsid w:val="00E2377C"/>
    <w:rsid w:val="00E42221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2428C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318"/>
    <w:rsid w:val="00FC1D12"/>
    <w:rsid w:val="00FC4F9E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11868-5C6B-464F-A7F7-E23ED350592F}"/>
</file>

<file path=customXml/itemProps2.xml><?xml version="1.0" encoding="utf-8"?>
<ds:datastoreItem xmlns:ds="http://schemas.openxmlformats.org/officeDocument/2006/customXml" ds:itemID="{B122FA8B-93B7-41DC-8510-80ABA71E8AB1}"/>
</file>

<file path=customXml/itemProps3.xml><?xml version="1.0" encoding="utf-8"?>
<ds:datastoreItem xmlns:ds="http://schemas.openxmlformats.org/officeDocument/2006/customXml" ds:itemID="{5CA03CA8-9E8C-4347-AC06-47C1200E1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59</cp:revision>
  <cp:lastPrinted>2019-11-01T03:48:00Z</cp:lastPrinted>
  <dcterms:created xsi:type="dcterms:W3CDTF">2019-08-26T20:08:00Z</dcterms:created>
  <dcterms:modified xsi:type="dcterms:W3CDTF">2019-11-23T22:31:00Z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