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175" w:tblpY="3831"/>
        <w:tblW w:w="9625" w:type="dxa"/>
        <w:tblLook w:val="00A0" w:firstRow="1" w:lastRow="0" w:firstColumn="1" w:lastColumn="0" w:noHBand="0" w:noVBand="0"/>
      </w:tblPr>
      <w:tblGrid>
        <w:gridCol w:w="3208"/>
        <w:gridCol w:w="3208"/>
        <w:gridCol w:w="3209"/>
      </w:tblGrid>
      <w:tr w:rsidR="00E54FAC" w14:paraId="08B44F8B" w14:textId="77777777" w:rsidTr="002F04FD">
        <w:trPr>
          <w:trHeight w:val="219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4405DFAC" w14:textId="3F2C0182" w:rsidR="00E54FAC" w:rsidRPr="00AB0D06" w:rsidRDefault="00E54FAC" w:rsidP="002F04FD">
            <w:pPr>
              <w:pStyle w:val="ChartHead"/>
              <w:framePr w:hSpace="0" w:wrap="auto" w:vAnchor="margin" w:xAlign="left" w:yAlign="inline"/>
            </w:pP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</w:tcPr>
          <w:p w14:paraId="30629BAF" w14:textId="5385343A" w:rsidR="00E54FAC" w:rsidRPr="004746C6" w:rsidRDefault="00E54FAC" w:rsidP="002F04FD">
            <w:pPr>
              <w:pStyle w:val="ChartHead"/>
              <w:framePr w:hSpace="0" w:wrap="auto" w:vAnchor="margin" w:xAlign="left" w:yAlign="inline"/>
            </w:pPr>
            <w:r w:rsidRPr="004746C6">
              <w:t>Romeo and Juliet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auto"/>
            </w:tcBorders>
            <w:shd w:val="clear" w:color="auto" w:fill="147ACD"/>
          </w:tcPr>
          <w:p w14:paraId="51FB4604" w14:textId="59F4A3C6" w:rsidR="00E54FAC" w:rsidRPr="00AB0D06" w:rsidRDefault="00E54FAC" w:rsidP="002F04FD">
            <w:pPr>
              <w:pStyle w:val="ChartHead"/>
              <w:framePr w:hSpace="0" w:wrap="auto" w:vAnchor="margin" w:xAlign="left" w:yAlign="inline"/>
            </w:pPr>
            <w:r w:rsidRPr="003037FE">
              <w:t>Pyramus and Thisbe</w:t>
            </w:r>
          </w:p>
        </w:tc>
      </w:tr>
      <w:tr w:rsidR="00E54FAC" w14:paraId="35B8F465" w14:textId="77777777" w:rsidTr="002F04FD">
        <w:tblPrEx>
          <w:tblLook w:val="04A0" w:firstRow="1" w:lastRow="0" w:firstColumn="1" w:lastColumn="0" w:noHBand="0" w:noVBand="1"/>
        </w:tblPrEx>
        <w:trPr>
          <w:trHeight w:val="1397"/>
        </w:trPr>
        <w:tc>
          <w:tcPr>
            <w:tcW w:w="3208" w:type="dxa"/>
          </w:tcPr>
          <w:p w14:paraId="085C3AD3" w14:textId="60A5CAF5" w:rsidR="00E54FAC" w:rsidRPr="00EC0A51" w:rsidRDefault="00E54FAC" w:rsidP="002F04FD">
            <w:pPr>
              <w:pStyle w:val="ChartText"/>
              <w:spacing w:before="80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EC0A51">
              <w:rPr>
                <w:rFonts w:ascii="Raleway" w:hAnsi="Raleway"/>
                <w:b/>
                <w:bCs/>
                <w:sz w:val="22"/>
                <w:szCs w:val="22"/>
              </w:rPr>
              <w:t>Comparison/Contrast 1:</w:t>
            </w:r>
          </w:p>
        </w:tc>
        <w:tc>
          <w:tcPr>
            <w:tcW w:w="3208" w:type="dxa"/>
          </w:tcPr>
          <w:p w14:paraId="55497463" w14:textId="07811C4C" w:rsidR="00E54FAC" w:rsidRPr="00767F5F" w:rsidRDefault="00E54FAC" w:rsidP="002F04FD">
            <w:pPr>
              <w:pStyle w:val="ChartSampleAnswer"/>
              <w:rPr>
                <w:rFonts w:ascii="Raleway SemiBold" w:hAnsi="Raleway SemiBold"/>
                <w:b/>
                <w:bCs/>
              </w:rPr>
            </w:pPr>
          </w:p>
        </w:tc>
        <w:tc>
          <w:tcPr>
            <w:tcW w:w="3209" w:type="dxa"/>
          </w:tcPr>
          <w:p w14:paraId="7E02DB98" w14:textId="162AEADF" w:rsidR="00E54FAC" w:rsidRPr="00767F5F" w:rsidRDefault="00E54FAC" w:rsidP="002F04FD">
            <w:pPr>
              <w:pStyle w:val="ChartSampleAnswer"/>
              <w:rPr>
                <w:rFonts w:ascii="Raleway SemiBold" w:hAnsi="Raleway SemiBold"/>
                <w:b/>
                <w:bCs/>
              </w:rPr>
            </w:pPr>
          </w:p>
        </w:tc>
      </w:tr>
      <w:tr w:rsidR="00E54FAC" w14:paraId="03B2E520" w14:textId="77777777" w:rsidTr="002F04FD">
        <w:tblPrEx>
          <w:tblLook w:val="04A0" w:firstRow="1" w:lastRow="0" w:firstColumn="1" w:lastColumn="0" w:noHBand="0" w:noVBand="1"/>
        </w:tblPrEx>
        <w:trPr>
          <w:trHeight w:val="1397"/>
        </w:trPr>
        <w:tc>
          <w:tcPr>
            <w:tcW w:w="3208" w:type="dxa"/>
          </w:tcPr>
          <w:p w14:paraId="2B9B5A1A" w14:textId="77777777" w:rsidR="00E54FAC" w:rsidRPr="00EC0A51" w:rsidRDefault="00E54FAC" w:rsidP="002F04FD">
            <w:pPr>
              <w:pStyle w:val="ChartText"/>
              <w:spacing w:before="80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EC0A51">
              <w:rPr>
                <w:rFonts w:ascii="Raleway" w:hAnsi="Raleway"/>
                <w:b/>
                <w:bCs/>
                <w:sz w:val="22"/>
                <w:szCs w:val="22"/>
              </w:rPr>
              <w:t xml:space="preserve">Textual Evidence: </w:t>
            </w:r>
          </w:p>
          <w:p w14:paraId="1384A375" w14:textId="01DC61B4" w:rsidR="00637649" w:rsidRPr="00637649" w:rsidRDefault="00637649" w:rsidP="002F04FD">
            <w:pPr>
              <w:pStyle w:val="ChartText"/>
              <w:spacing w:before="80"/>
            </w:pPr>
            <w:r w:rsidRPr="00637649">
              <w:t>Properly cite a quote from both texts showing the similarity.</w:t>
            </w:r>
          </w:p>
        </w:tc>
        <w:tc>
          <w:tcPr>
            <w:tcW w:w="3208" w:type="dxa"/>
          </w:tcPr>
          <w:p w14:paraId="627F6E08" w14:textId="31702EF0" w:rsidR="00E54FAC" w:rsidRPr="00767F5F" w:rsidRDefault="00E54FAC" w:rsidP="002F04FD">
            <w:pPr>
              <w:pStyle w:val="ChartText"/>
              <w:spacing w:before="60"/>
              <w:rPr>
                <w:rFonts w:ascii="Raleway SemiBold" w:hAnsi="Raleway SemiBold"/>
                <w:b/>
                <w:bCs/>
              </w:rPr>
            </w:pPr>
          </w:p>
        </w:tc>
        <w:tc>
          <w:tcPr>
            <w:tcW w:w="3209" w:type="dxa"/>
          </w:tcPr>
          <w:p w14:paraId="4DAD2164" w14:textId="77777777" w:rsidR="00E54FAC" w:rsidRPr="00767F5F" w:rsidRDefault="00E54FAC" w:rsidP="002F04FD">
            <w:pPr>
              <w:pStyle w:val="ChartText"/>
              <w:spacing w:before="60"/>
              <w:rPr>
                <w:rFonts w:ascii="Raleway SemiBold" w:hAnsi="Raleway SemiBold"/>
                <w:b/>
                <w:bCs/>
              </w:rPr>
            </w:pPr>
          </w:p>
        </w:tc>
      </w:tr>
      <w:tr w:rsidR="00E54FAC" w14:paraId="702810A5" w14:textId="77777777" w:rsidTr="002F04FD">
        <w:tblPrEx>
          <w:tblLook w:val="04A0" w:firstRow="1" w:lastRow="0" w:firstColumn="1" w:lastColumn="0" w:noHBand="0" w:noVBand="1"/>
        </w:tblPrEx>
        <w:trPr>
          <w:trHeight w:val="1397"/>
        </w:trPr>
        <w:tc>
          <w:tcPr>
            <w:tcW w:w="3208" w:type="dxa"/>
          </w:tcPr>
          <w:p w14:paraId="3F9BFDD5" w14:textId="58BED8E7" w:rsidR="00E54FAC" w:rsidRPr="00EC0A51" w:rsidRDefault="00E54FAC" w:rsidP="002F04FD">
            <w:pPr>
              <w:pStyle w:val="ChartText"/>
              <w:spacing w:before="80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EC0A51">
              <w:rPr>
                <w:rFonts w:ascii="Raleway" w:hAnsi="Raleway"/>
                <w:b/>
                <w:bCs/>
                <w:sz w:val="22"/>
                <w:szCs w:val="22"/>
              </w:rPr>
              <w:t xml:space="preserve">Comparison/Contrast 2: </w:t>
            </w:r>
          </w:p>
        </w:tc>
        <w:tc>
          <w:tcPr>
            <w:tcW w:w="3208" w:type="dxa"/>
          </w:tcPr>
          <w:p w14:paraId="5E659C89" w14:textId="77777777" w:rsidR="00E54FAC" w:rsidRPr="00767F5F" w:rsidRDefault="00E54FAC" w:rsidP="002F04FD">
            <w:pPr>
              <w:pStyle w:val="ChartText"/>
              <w:spacing w:before="60"/>
              <w:rPr>
                <w:rFonts w:ascii="Raleway SemiBold" w:hAnsi="Raleway SemiBold"/>
                <w:b/>
                <w:bCs/>
              </w:rPr>
            </w:pPr>
          </w:p>
        </w:tc>
        <w:tc>
          <w:tcPr>
            <w:tcW w:w="3209" w:type="dxa"/>
          </w:tcPr>
          <w:p w14:paraId="7B330A89" w14:textId="77777777" w:rsidR="00E54FAC" w:rsidRPr="00767F5F" w:rsidRDefault="00E54FAC" w:rsidP="002F04FD">
            <w:pPr>
              <w:pStyle w:val="ChartText"/>
              <w:spacing w:before="60"/>
              <w:rPr>
                <w:rFonts w:ascii="Raleway SemiBold" w:hAnsi="Raleway SemiBold"/>
                <w:b/>
                <w:bCs/>
              </w:rPr>
            </w:pPr>
          </w:p>
        </w:tc>
      </w:tr>
      <w:tr w:rsidR="00E54FAC" w14:paraId="787828E1" w14:textId="77777777" w:rsidTr="002F04FD">
        <w:tblPrEx>
          <w:tblLook w:val="04A0" w:firstRow="1" w:lastRow="0" w:firstColumn="1" w:lastColumn="0" w:noHBand="0" w:noVBand="1"/>
        </w:tblPrEx>
        <w:trPr>
          <w:trHeight w:val="1397"/>
        </w:trPr>
        <w:tc>
          <w:tcPr>
            <w:tcW w:w="3208" w:type="dxa"/>
          </w:tcPr>
          <w:p w14:paraId="6D9B117A" w14:textId="77777777" w:rsidR="00E54FAC" w:rsidRPr="00EC0A51" w:rsidRDefault="00E54FAC" w:rsidP="002F04FD">
            <w:pPr>
              <w:pStyle w:val="ChartText"/>
              <w:spacing w:before="80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EC0A51">
              <w:rPr>
                <w:rFonts w:ascii="Raleway" w:hAnsi="Raleway"/>
                <w:b/>
                <w:bCs/>
                <w:sz w:val="22"/>
                <w:szCs w:val="22"/>
              </w:rPr>
              <w:t xml:space="preserve">Textual Evidence: </w:t>
            </w:r>
          </w:p>
          <w:p w14:paraId="1ED8215C" w14:textId="70FA767E" w:rsidR="00637649" w:rsidRPr="00637649" w:rsidRDefault="00637649" w:rsidP="002F04FD">
            <w:pPr>
              <w:pStyle w:val="ChartText"/>
              <w:spacing w:before="80"/>
            </w:pPr>
            <w:r w:rsidRPr="00637649">
              <w:t>Properly cite a quote from both texts showing the similarity.</w:t>
            </w:r>
          </w:p>
        </w:tc>
        <w:tc>
          <w:tcPr>
            <w:tcW w:w="3208" w:type="dxa"/>
          </w:tcPr>
          <w:p w14:paraId="64847DB8" w14:textId="352666DB" w:rsidR="00E54FAC" w:rsidRPr="00767F5F" w:rsidRDefault="00E54FAC" w:rsidP="002F04FD">
            <w:pPr>
              <w:pStyle w:val="ChartText"/>
              <w:spacing w:before="60"/>
              <w:rPr>
                <w:rFonts w:ascii="Raleway SemiBold" w:hAnsi="Raleway SemiBold"/>
                <w:b/>
                <w:bCs/>
              </w:rPr>
            </w:pPr>
          </w:p>
        </w:tc>
        <w:tc>
          <w:tcPr>
            <w:tcW w:w="3209" w:type="dxa"/>
          </w:tcPr>
          <w:p w14:paraId="49D7D7A1" w14:textId="77777777" w:rsidR="00E54FAC" w:rsidRPr="00767F5F" w:rsidRDefault="00E54FAC" w:rsidP="002F04FD">
            <w:pPr>
              <w:pStyle w:val="ChartText"/>
              <w:spacing w:before="60"/>
              <w:rPr>
                <w:rFonts w:ascii="Raleway SemiBold" w:hAnsi="Raleway SemiBold"/>
                <w:b/>
                <w:bCs/>
              </w:rPr>
            </w:pPr>
          </w:p>
        </w:tc>
      </w:tr>
      <w:tr w:rsidR="00E54FAC" w14:paraId="37C06922" w14:textId="77777777" w:rsidTr="002F04FD">
        <w:tblPrEx>
          <w:tblLook w:val="04A0" w:firstRow="1" w:lastRow="0" w:firstColumn="1" w:lastColumn="0" w:noHBand="0" w:noVBand="1"/>
        </w:tblPrEx>
        <w:trPr>
          <w:trHeight w:val="1397"/>
        </w:trPr>
        <w:tc>
          <w:tcPr>
            <w:tcW w:w="3208" w:type="dxa"/>
          </w:tcPr>
          <w:p w14:paraId="2FB4817A" w14:textId="5F13D6F9" w:rsidR="00E54FAC" w:rsidRPr="00EC0A51" w:rsidRDefault="00E54FAC" w:rsidP="002F04FD">
            <w:pPr>
              <w:pStyle w:val="ChartText"/>
              <w:spacing w:before="80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EC0A51">
              <w:rPr>
                <w:rFonts w:ascii="Raleway" w:hAnsi="Raleway"/>
                <w:b/>
                <w:bCs/>
                <w:sz w:val="22"/>
                <w:szCs w:val="22"/>
              </w:rPr>
              <w:t>Comparison/Contrast 3:</w:t>
            </w:r>
          </w:p>
        </w:tc>
        <w:tc>
          <w:tcPr>
            <w:tcW w:w="3208" w:type="dxa"/>
          </w:tcPr>
          <w:p w14:paraId="3AD7EA8E" w14:textId="77777777" w:rsidR="00E54FAC" w:rsidRPr="00767F5F" w:rsidRDefault="00E54FAC" w:rsidP="002F04FD">
            <w:pPr>
              <w:pStyle w:val="ChartText"/>
              <w:spacing w:before="60"/>
              <w:rPr>
                <w:rFonts w:ascii="Raleway SemiBold" w:hAnsi="Raleway SemiBold"/>
                <w:b/>
                <w:bCs/>
              </w:rPr>
            </w:pPr>
          </w:p>
        </w:tc>
        <w:tc>
          <w:tcPr>
            <w:tcW w:w="3209" w:type="dxa"/>
          </w:tcPr>
          <w:p w14:paraId="084E1D22" w14:textId="77777777" w:rsidR="00E54FAC" w:rsidRPr="00767F5F" w:rsidRDefault="00E54FAC" w:rsidP="002F04FD">
            <w:pPr>
              <w:pStyle w:val="ChartText"/>
              <w:spacing w:before="60"/>
              <w:rPr>
                <w:rFonts w:ascii="Raleway SemiBold" w:hAnsi="Raleway SemiBold"/>
                <w:b/>
                <w:bCs/>
              </w:rPr>
            </w:pPr>
          </w:p>
        </w:tc>
      </w:tr>
      <w:tr w:rsidR="00350A7C" w14:paraId="1C999EE3" w14:textId="77777777" w:rsidTr="002F04FD">
        <w:tblPrEx>
          <w:tblLook w:val="04A0" w:firstRow="1" w:lastRow="0" w:firstColumn="1" w:lastColumn="0" w:noHBand="0" w:noVBand="1"/>
        </w:tblPrEx>
        <w:trPr>
          <w:trHeight w:val="1397"/>
        </w:trPr>
        <w:tc>
          <w:tcPr>
            <w:tcW w:w="3208" w:type="dxa"/>
          </w:tcPr>
          <w:p w14:paraId="3415BF21" w14:textId="77777777" w:rsidR="00333C0B" w:rsidRPr="00EC0A51" w:rsidRDefault="00350A7C" w:rsidP="002F04FD">
            <w:pPr>
              <w:pStyle w:val="ChartText"/>
              <w:spacing w:before="80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EC0A51">
              <w:rPr>
                <w:rFonts w:ascii="Raleway" w:hAnsi="Raleway"/>
                <w:b/>
                <w:bCs/>
                <w:sz w:val="22"/>
                <w:szCs w:val="22"/>
              </w:rPr>
              <w:t xml:space="preserve">Textual Evidence: </w:t>
            </w:r>
          </w:p>
          <w:p w14:paraId="7F25B796" w14:textId="2D47BC76" w:rsidR="00350A7C" w:rsidRPr="00637649" w:rsidRDefault="00637649" w:rsidP="002F04FD">
            <w:pPr>
              <w:pStyle w:val="ChartText"/>
              <w:spacing w:before="80"/>
            </w:pPr>
            <w:r w:rsidRPr="00637649">
              <w:t>Properly cite a quote from both texts showing the similarity.</w:t>
            </w:r>
          </w:p>
        </w:tc>
        <w:tc>
          <w:tcPr>
            <w:tcW w:w="3208" w:type="dxa"/>
          </w:tcPr>
          <w:p w14:paraId="65010115" w14:textId="5731AA3F" w:rsidR="00350A7C" w:rsidRPr="00767F5F" w:rsidRDefault="00350A7C" w:rsidP="002F04FD">
            <w:pPr>
              <w:pStyle w:val="ChartText"/>
              <w:spacing w:before="60"/>
              <w:rPr>
                <w:rFonts w:ascii="Raleway SemiBold" w:hAnsi="Raleway SemiBold"/>
                <w:b/>
                <w:bCs/>
              </w:rPr>
            </w:pPr>
          </w:p>
        </w:tc>
        <w:tc>
          <w:tcPr>
            <w:tcW w:w="3209" w:type="dxa"/>
          </w:tcPr>
          <w:p w14:paraId="72936BC0" w14:textId="77777777" w:rsidR="00350A7C" w:rsidRPr="00767F5F" w:rsidRDefault="00350A7C" w:rsidP="002F04FD">
            <w:pPr>
              <w:pStyle w:val="ChartText"/>
              <w:spacing w:before="60"/>
              <w:rPr>
                <w:rFonts w:ascii="Raleway SemiBold" w:hAnsi="Raleway SemiBold"/>
                <w:b/>
                <w:bCs/>
              </w:rPr>
            </w:pPr>
          </w:p>
        </w:tc>
      </w:tr>
    </w:tbl>
    <w:p w14:paraId="10B5A99E" w14:textId="77777777" w:rsidR="00EC0A51" w:rsidRDefault="00EC0A51" w:rsidP="00EC0A51">
      <w:pPr>
        <w:spacing w:before="240"/>
        <w:ind w:right="180"/>
      </w:pPr>
      <w:r>
        <w:t>You are going to write an essay responding to the prompt below. First, fill out the chart to help you plan your essay. Then share your chart with a partner for feedback. Make adjustments as needed, then write your essay.</w:t>
      </w:r>
    </w:p>
    <w:p w14:paraId="2438C294" w14:textId="77777777" w:rsidR="00EC0A51" w:rsidRDefault="00EC0A51" w:rsidP="00EC0A51">
      <w:pPr>
        <w:spacing w:after="0"/>
        <w:ind w:right="180"/>
      </w:pPr>
      <w:r w:rsidRPr="009D4E40">
        <w:rPr>
          <w:rFonts w:cs="Utsaah"/>
          <w:b/>
          <w:bCs/>
        </w:rPr>
        <w:t>Prompt:</w:t>
      </w:r>
      <w:r>
        <w:rPr>
          <w:rFonts w:cs="Utsaah"/>
        </w:rPr>
        <w:t xml:space="preserve"> </w:t>
      </w:r>
      <w:r w:rsidRPr="00637E98">
        <w:rPr>
          <w:rFonts w:cs="Utsaah"/>
        </w:rPr>
        <w:t xml:space="preserve">The tomb scene in </w:t>
      </w:r>
      <w:r w:rsidRPr="00637E98">
        <w:rPr>
          <w:rFonts w:cs="Utsaah"/>
          <w:i/>
        </w:rPr>
        <w:t>Romeo and Juliet</w:t>
      </w:r>
      <w:r w:rsidRPr="00637E98">
        <w:rPr>
          <w:rFonts w:cs="Utsaah"/>
        </w:rPr>
        <w:t>, including the deaths of the two lovers, is similar to the final scene in the Gr</w:t>
      </w:r>
      <w:r>
        <w:rPr>
          <w:rFonts w:cs="Utsaah"/>
        </w:rPr>
        <w:t xml:space="preserve">eek myth “Pyramus and Thisbe.” </w:t>
      </w:r>
      <w:r w:rsidRPr="00637E98">
        <w:rPr>
          <w:rFonts w:cs="Utsaah"/>
        </w:rPr>
        <w:t xml:space="preserve">Ovid’s myth was widely read by writers in the Renaissance, and Shakespeare would have </w:t>
      </w:r>
      <w:r>
        <w:rPr>
          <w:rFonts w:cs="Utsaah"/>
        </w:rPr>
        <w:t>likely</w:t>
      </w:r>
      <w:r w:rsidRPr="00637E98">
        <w:rPr>
          <w:rFonts w:cs="Utsaah"/>
        </w:rPr>
        <w:t xml:space="preserve"> encountered this </w:t>
      </w:r>
      <w:r>
        <w:rPr>
          <w:rFonts w:cs="Utsaah"/>
        </w:rPr>
        <w:t>story</w:t>
      </w:r>
      <w:r w:rsidRPr="00637E98">
        <w:rPr>
          <w:rFonts w:cs="Utsaah"/>
        </w:rPr>
        <w:t xml:space="preserve"> before writing </w:t>
      </w:r>
      <w:r w:rsidRPr="00637E98">
        <w:rPr>
          <w:rFonts w:cs="Utsaah"/>
          <w:i/>
        </w:rPr>
        <w:t>Romeo and Juliet</w:t>
      </w:r>
      <w:r w:rsidRPr="00637E98">
        <w:rPr>
          <w:rFonts w:cs="Utsaah"/>
        </w:rPr>
        <w:t xml:space="preserve">. Read </w:t>
      </w:r>
      <w:r>
        <w:rPr>
          <w:rFonts w:cs="Utsaah"/>
        </w:rPr>
        <w:t>“Pyramus and Thisbe” and then write an introduction, three well-developed paragraphs, and a conclusion comparing and contrasting</w:t>
      </w:r>
      <w:r w:rsidRPr="00637E98">
        <w:rPr>
          <w:rFonts w:cs="Utsaah"/>
        </w:rPr>
        <w:t xml:space="preserve"> </w:t>
      </w:r>
      <w:r>
        <w:rPr>
          <w:rFonts w:cs="Utsaah"/>
          <w:i/>
          <w:iCs/>
        </w:rPr>
        <w:t xml:space="preserve">Romeo and Juliet </w:t>
      </w:r>
      <w:r>
        <w:rPr>
          <w:rFonts w:cs="Utsaah"/>
        </w:rPr>
        <w:t>with the myth in three ways. Consider</w:t>
      </w:r>
      <w:r w:rsidRPr="00637E98">
        <w:rPr>
          <w:rFonts w:cs="Utsaah"/>
        </w:rPr>
        <w:t xml:space="preserve"> the following literary elements: characters, plot, imagery, or other devices (e.g., irony, symbols, motifs).</w:t>
      </w:r>
    </w:p>
    <w:p w14:paraId="308D79BD" w14:textId="77777777" w:rsidR="00EC0A51" w:rsidRDefault="00EC0A51" w:rsidP="00EC0A51">
      <w:pPr>
        <w:pStyle w:val="Header"/>
        <w:spacing w:after="120"/>
      </w:pPr>
      <w:bookmarkStart w:id="0" w:name="_GoBack"/>
      <w:bookmarkEnd w:id="0"/>
    </w:p>
    <w:sectPr w:rsidR="00EC0A51" w:rsidSect="00874E75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75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11F48" w14:textId="77777777" w:rsidR="00885F48" w:rsidRDefault="00885F48" w:rsidP="000D72AE">
      <w:r>
        <w:separator/>
      </w:r>
    </w:p>
  </w:endnote>
  <w:endnote w:type="continuationSeparator" w:id="0">
    <w:p w14:paraId="3862AD31" w14:textId="77777777" w:rsidR="00885F48" w:rsidRDefault="00885F48" w:rsidP="000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panose1 w:val="00000500000000000000"/>
    <w:charset w:val="00"/>
    <w:family w:val="auto"/>
    <w:notTrueType/>
    <w:pitch w:val="variable"/>
    <w:sig w:usb0="6000028F" w:usb1="00000003" w:usb2="00000000" w:usb3="00000000" w:csb0="0000019F" w:csb1="00000000"/>
  </w:font>
  <w:font w:name="Raleway Medium"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Helvetica LT Std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Calibri"/>
    <w:panose1 w:val="020B0604020202020204"/>
    <w:charset w:val="00"/>
    <w:family w:val="roman"/>
    <w:notTrueType/>
    <w:pitch w:val="default"/>
  </w:font>
  <w:font w:name="TektonPro-Regular">
    <w:altName w:val="Calibri"/>
    <w:panose1 w:val="020B0604020202020204"/>
    <w:charset w:val="00"/>
    <w:family w:val="roman"/>
    <w:notTrueType/>
    <w:pitch w:val="default"/>
  </w:font>
  <w:font w:name="Raleway Light"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Raleway SemiBold"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Raleway ExtraLight"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B5D2C" w14:textId="21D47B43" w:rsidR="00874E75" w:rsidRDefault="000972BE" w:rsidP="000D72AE">
    <w:pPr>
      <w:pStyle w:val="Footer"/>
    </w:pPr>
    <w:r w:rsidRPr="000972BE"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737D7D19" wp14:editId="64278F5E">
              <wp:simplePos x="0" y="0"/>
              <wp:positionH relativeFrom="column">
                <wp:posOffset>3937000</wp:posOffset>
              </wp:positionH>
              <wp:positionV relativeFrom="paragraph">
                <wp:posOffset>113665</wp:posOffset>
              </wp:positionV>
              <wp:extent cx="2197735" cy="30480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63D950" w14:textId="77777777" w:rsidR="000972BE" w:rsidRPr="00EC3911" w:rsidRDefault="000972BE" w:rsidP="000972BE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3694C155" w14:textId="77777777" w:rsidR="000972BE" w:rsidRPr="00EC3911" w:rsidRDefault="000972BE" w:rsidP="000972BE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7D1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310pt;margin-top:8.95pt;width:173.05pt;height:24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" fillcolor="white [3201]" stroked="f" strokeweight=".5pt">
              <v:textbox>
                <w:txbxContent>
                  <w:p w14:paraId="6963D950" w14:textId="77777777" w:rsidR="000972BE" w:rsidRPr="00EC3911" w:rsidRDefault="000972BE" w:rsidP="000972BE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3694C155" w14:textId="77777777" w:rsidR="000972BE" w:rsidRPr="00EC3911" w:rsidRDefault="000972BE" w:rsidP="000972BE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Pr="000972BE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331CBFB" wp14:editId="6F898C95">
              <wp:simplePos x="0" y="0"/>
              <wp:positionH relativeFrom="column">
                <wp:posOffset>-241300</wp:posOffset>
              </wp:positionH>
              <wp:positionV relativeFrom="paragraph">
                <wp:posOffset>113665</wp:posOffset>
              </wp:positionV>
              <wp:extent cx="977900" cy="30480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C9A99B" w14:textId="00874281" w:rsidR="000972BE" w:rsidRPr="00AE4643" w:rsidRDefault="000972BE" w:rsidP="000972BE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Page 2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of 2</w:t>
                          </w:r>
                        </w:p>
                        <w:p w14:paraId="6A7C5CF9" w14:textId="77777777" w:rsidR="000972BE" w:rsidRDefault="000972BE" w:rsidP="000972BE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331CBFB" id="Text Box 15" o:spid="_x0000_s1027" type="#_x0000_t202" style="position:absolute;left:0;text-align:left;margin-left:-19pt;margin-top:8.95pt;width:77pt;height:2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" filled="f" stroked="f" strokeweight=".5pt">
              <v:textbox>
                <w:txbxContent>
                  <w:p w14:paraId="03C9A99B" w14:textId="00874281" w:rsidR="000972BE" w:rsidRPr="00AE4643" w:rsidRDefault="000972BE" w:rsidP="000972BE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Page 2</w:t>
                    </w:r>
                    <w:r w:rsidRPr="00AE4643">
                      <w:rPr>
                        <w:color w:val="7F7F7F" w:themeColor="text1" w:themeTint="80"/>
                      </w:rPr>
                      <w:t xml:space="preserve"> of 2</w:t>
                    </w:r>
                  </w:p>
                  <w:p w14:paraId="6A7C5CF9" w14:textId="77777777" w:rsidR="000972BE" w:rsidRDefault="000972BE" w:rsidP="000972BE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F6D" w14:textId="6B1FD12C" w:rsidR="00733BAD" w:rsidRPr="00733BAD" w:rsidRDefault="001235C9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886C44"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7E02E351" wp14:editId="761A0888">
              <wp:simplePos x="0" y="0"/>
              <wp:positionH relativeFrom="column">
                <wp:posOffset>3924300</wp:posOffset>
              </wp:positionH>
              <wp:positionV relativeFrom="paragraph">
                <wp:posOffset>0</wp:posOffset>
              </wp:positionV>
              <wp:extent cx="2197735" cy="3048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8A4F14" w14:textId="77777777" w:rsidR="00886C44" w:rsidRPr="00EC3911" w:rsidRDefault="00886C44" w:rsidP="00886C44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4D089A44" w14:textId="77777777" w:rsidR="00886C44" w:rsidRPr="00EC3911" w:rsidRDefault="00886C44" w:rsidP="00886C44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02E35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left:0;text-align:left;margin-left:309pt;margin-top:0;width:173.05pt;height:2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" fillcolor="white [3201]" stroked="f" strokeweight=".5pt">
              <v:textbox>
                <w:txbxContent>
                  <w:p w14:paraId="588A4F14" w14:textId="77777777" w:rsidR="00886C44" w:rsidRPr="00EC3911" w:rsidRDefault="00886C44" w:rsidP="00886C44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4D089A44" w14:textId="77777777" w:rsidR="00886C44" w:rsidRPr="00EC3911" w:rsidRDefault="00886C44" w:rsidP="00886C44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="00886C44" w:rsidRPr="00886C44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9F58B09" wp14:editId="3EA880B1">
              <wp:simplePos x="0" y="0"/>
              <wp:positionH relativeFrom="column">
                <wp:posOffset>-241300</wp:posOffset>
              </wp:positionH>
              <wp:positionV relativeFrom="paragraph">
                <wp:posOffset>0</wp:posOffset>
              </wp:positionV>
              <wp:extent cx="977900" cy="30480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130109" w14:textId="2AD7CA58" w:rsidR="00886C44" w:rsidRPr="00AE4643" w:rsidRDefault="00886C44" w:rsidP="00886C44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</w:p>
                        <w:p w14:paraId="1A1BAA69" w14:textId="77777777" w:rsidR="00886C44" w:rsidRDefault="00886C44" w:rsidP="00886C44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9F58B09" id="Text Box 10" o:spid="_x0000_s1029" type="#_x0000_t202" style="position:absolute;left:0;text-align:left;margin-left:-19pt;margin-top:0;width:77pt;height:2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" filled="f" stroked="f" strokeweight=".5pt">
              <v:textbox>
                <w:txbxContent>
                  <w:p w14:paraId="5E130109" w14:textId="2AD7CA58" w:rsidR="00886C44" w:rsidRPr="00AE4643" w:rsidRDefault="00886C44" w:rsidP="00886C44">
                    <w:pPr>
                      <w:ind w:left="0"/>
                      <w:rPr>
                        <w:color w:val="7F7F7F" w:themeColor="text1" w:themeTint="80"/>
                      </w:rPr>
                    </w:pPr>
                  </w:p>
                  <w:p w14:paraId="1A1BAA69" w14:textId="77777777" w:rsidR="00886C44" w:rsidRDefault="00886C44" w:rsidP="00886C44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  <w:r w:rsidR="00733BAD">
      <w:ptab w:relativeTo="margin" w:alignment="right" w:leader="none"/>
    </w:r>
    <w:r w:rsidR="00733BAD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FA4F1" w14:textId="77777777" w:rsidR="00885F48" w:rsidRDefault="00885F48" w:rsidP="000D72AE">
      <w:r>
        <w:separator/>
      </w:r>
    </w:p>
  </w:footnote>
  <w:footnote w:type="continuationSeparator" w:id="0">
    <w:p w14:paraId="4B47191A" w14:textId="77777777" w:rsidR="00885F48" w:rsidRDefault="00885F48" w:rsidP="000D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76EE" w14:textId="3C4E83A5" w:rsidR="00DF465E" w:rsidRPr="00671722" w:rsidRDefault="00D130D7" w:rsidP="002308CB">
    <w:pPr>
      <w:pStyle w:val="Eyebrow"/>
      <w:spacing w:after="360"/>
      <w:ind w:left="-180"/>
    </w:pPr>
    <w:r w:rsidRPr="00783419">
      <w:rPr>
        <w:noProof/>
        <w:color w:val="0D0D0D" w:themeColor="text1" w:themeTint="F2"/>
      </w:rPr>
      <w:drawing>
        <wp:anchor distT="0" distB="0" distL="114300" distR="114300" simplePos="0" relativeHeight="251685888" behindDoc="1" locked="0" layoutInCell="1" allowOverlap="1" wp14:anchorId="56C9E5D4" wp14:editId="7791131B">
          <wp:simplePos x="0" y="0"/>
          <wp:positionH relativeFrom="column">
            <wp:posOffset>4902200</wp:posOffset>
          </wp:positionH>
          <wp:positionV relativeFrom="paragraph">
            <wp:posOffset>-50800</wp:posOffset>
          </wp:positionV>
          <wp:extent cx="1066800" cy="179070"/>
          <wp:effectExtent l="0" t="0" r="0" b="0"/>
          <wp:wrapNone/>
          <wp:docPr id="21" name="Graphic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34C0" w:rsidRPr="00783419">
      <w:rPr>
        <w:noProof/>
        <w:color w:val="0D0D0D" w:themeColor="text1" w:themeTint="F2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1CCE6ACD">
              <wp:simplePos x="0" y="0"/>
              <wp:positionH relativeFrom="column">
                <wp:posOffset>-152400</wp:posOffset>
              </wp:positionH>
              <wp:positionV relativeFrom="paragraph">
                <wp:posOffset>252730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D039A3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9.9pt" to="470pt,1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" strokecolor="gray [1629]"/>
          </w:pict>
        </mc:Fallback>
      </mc:AlternateContent>
    </w:r>
    <w:r w:rsidR="007F5093" w:rsidRPr="00783419">
      <w:rPr>
        <w:noProof/>
        <w:color w:val="0D0D0D" w:themeColor="text1" w:themeTint="F2"/>
      </w:rPr>
      <w:t>Examining Text Structute</w:t>
    </w:r>
    <w:r w:rsidR="00926F57" w:rsidRPr="00783419">
      <w:rPr>
        <w:color w:val="0D0D0D" w:themeColor="text1" w:themeTint="F2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A64E" w14:textId="6F03660E" w:rsidR="00FE4740" w:rsidRPr="00FE4740" w:rsidRDefault="00ED74C2" w:rsidP="00F14DE8">
    <w:pPr>
      <w:pStyle w:val="Eyebrow"/>
      <w:spacing w:before="60"/>
      <w:ind w:left="810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83840" behindDoc="1" locked="0" layoutInCell="1" allowOverlap="1" wp14:anchorId="68A26860" wp14:editId="3D200121">
          <wp:simplePos x="0" y="0"/>
          <wp:positionH relativeFrom="column">
            <wp:posOffset>5113655</wp:posOffset>
          </wp:positionH>
          <wp:positionV relativeFrom="paragraph">
            <wp:posOffset>-10160</wp:posOffset>
          </wp:positionV>
          <wp:extent cx="871220" cy="179070"/>
          <wp:effectExtent l="0" t="0" r="5080" b="0"/>
          <wp:wrapNone/>
          <wp:docPr id="20" name="Graphic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2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16AD">
      <w:rPr>
        <w:noProof/>
      </w:rPr>
      <w:drawing>
        <wp:anchor distT="0" distB="0" distL="114300" distR="114300" simplePos="0" relativeHeight="251687936" behindDoc="1" locked="0" layoutInCell="1" allowOverlap="1" wp14:anchorId="5B6E5551" wp14:editId="706F10F5">
          <wp:simplePos x="0" y="0"/>
          <wp:positionH relativeFrom="column">
            <wp:posOffset>-177800</wp:posOffset>
          </wp:positionH>
          <wp:positionV relativeFrom="paragraph">
            <wp:posOffset>-88900</wp:posOffset>
          </wp:positionV>
          <wp:extent cx="660400" cy="660400"/>
          <wp:effectExtent l="0" t="0" r="0" b="0"/>
          <wp:wrapNone/>
          <wp:docPr id="24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16AD">
      <w:t>Real Life Lens</w:t>
    </w:r>
  </w:p>
  <w:p w14:paraId="1B1E2DE3" w14:textId="0C43243F" w:rsidR="00FE4740" w:rsidRPr="00982BF6" w:rsidRDefault="00984792" w:rsidP="00EC0A51">
    <w:pPr>
      <w:pStyle w:val="Heading1"/>
      <w:rPr>
        <w:i/>
        <w:sz w:val="30"/>
        <w:szCs w:val="30"/>
      </w:rPr>
    </w:pPr>
    <w:r w:rsidRPr="00982BF6">
      <w:rPr>
        <w:sz w:val="30"/>
        <w:szCs w:val="30"/>
      </w:rPr>
      <w:t>Romeo and Juliet</w:t>
    </w:r>
    <w:r w:rsidR="00F3286A" w:rsidRPr="00982BF6">
      <w:rPr>
        <w:sz w:val="30"/>
        <w:szCs w:val="30"/>
      </w:rPr>
      <w:t xml:space="preserve"> </w:t>
    </w:r>
    <w:r w:rsidR="00982BF6" w:rsidRPr="00982BF6">
      <w:rPr>
        <w:rFonts w:ascii="Raleway ExtraLight" w:hAnsi="Raleway ExtraLight"/>
        <w:b w:val="0"/>
        <w:bCs w:val="0"/>
        <w:sz w:val="30"/>
        <w:szCs w:val="30"/>
      </w:rPr>
      <w:t>Romeo and Juliet and Pyramus and Thisbe</w:t>
    </w:r>
  </w:p>
  <w:p w14:paraId="63ACB41A" w14:textId="0550ABC3" w:rsidR="00E8267D" w:rsidRPr="00FE4740" w:rsidRDefault="00E8267D" w:rsidP="00EC0A51">
    <w:pPr>
      <w:pStyle w:val="Header"/>
      <w:spacing w:before="240"/>
    </w:pPr>
    <w:r w:rsidRPr="00E8267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34AA5BEC">
              <wp:simplePos x="0" y="0"/>
              <wp:positionH relativeFrom="column">
                <wp:posOffset>-127000</wp:posOffset>
              </wp:positionH>
              <wp:positionV relativeFrom="paragraph">
                <wp:posOffset>138430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33196D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10.9pt" to="472pt,1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" strokecolor="gray [162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41A83"/>
    <w:multiLevelType w:val="hybridMultilevel"/>
    <w:tmpl w:val="C068EBEE"/>
    <w:lvl w:ilvl="0" w:tplc="C66EFB8A">
      <w:start w:val="1"/>
      <w:numFmt w:val="decimal"/>
      <w:lvlText w:val="%1."/>
      <w:lvlJc w:val="left"/>
      <w:pPr>
        <w:ind w:left="243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5499"/>
    <w:rsid w:val="00006D72"/>
    <w:rsid w:val="00012EE1"/>
    <w:rsid w:val="00022756"/>
    <w:rsid w:val="0003029F"/>
    <w:rsid w:val="000451A8"/>
    <w:rsid w:val="000505AA"/>
    <w:rsid w:val="00060B61"/>
    <w:rsid w:val="00060B69"/>
    <w:rsid w:val="000765CE"/>
    <w:rsid w:val="0007773C"/>
    <w:rsid w:val="00082449"/>
    <w:rsid w:val="000862A3"/>
    <w:rsid w:val="00090C98"/>
    <w:rsid w:val="00092C73"/>
    <w:rsid w:val="000972BE"/>
    <w:rsid w:val="000A78B1"/>
    <w:rsid w:val="000B09C6"/>
    <w:rsid w:val="000C46CC"/>
    <w:rsid w:val="000C5073"/>
    <w:rsid w:val="000C5148"/>
    <w:rsid w:val="000D72AE"/>
    <w:rsid w:val="001160E9"/>
    <w:rsid w:val="00116263"/>
    <w:rsid w:val="001235C9"/>
    <w:rsid w:val="00132898"/>
    <w:rsid w:val="00137040"/>
    <w:rsid w:val="00141BE2"/>
    <w:rsid w:val="0014587C"/>
    <w:rsid w:val="001523BB"/>
    <w:rsid w:val="00154F6D"/>
    <w:rsid w:val="00164ED9"/>
    <w:rsid w:val="00185466"/>
    <w:rsid w:val="0018585F"/>
    <w:rsid w:val="001A0D75"/>
    <w:rsid w:val="001A1463"/>
    <w:rsid w:val="001A6B1F"/>
    <w:rsid w:val="001B0F8B"/>
    <w:rsid w:val="001B4668"/>
    <w:rsid w:val="001C6199"/>
    <w:rsid w:val="001D6F1D"/>
    <w:rsid w:val="001D74CC"/>
    <w:rsid w:val="001E2654"/>
    <w:rsid w:val="001E6B47"/>
    <w:rsid w:val="001E7BE6"/>
    <w:rsid w:val="001F5B66"/>
    <w:rsid w:val="00212E17"/>
    <w:rsid w:val="00213DEE"/>
    <w:rsid w:val="00230256"/>
    <w:rsid w:val="002307CF"/>
    <w:rsid w:val="002308CB"/>
    <w:rsid w:val="002316EF"/>
    <w:rsid w:val="00236C80"/>
    <w:rsid w:val="002421AB"/>
    <w:rsid w:val="00245385"/>
    <w:rsid w:val="00245452"/>
    <w:rsid w:val="00252560"/>
    <w:rsid w:val="002573B1"/>
    <w:rsid w:val="00262826"/>
    <w:rsid w:val="002634E9"/>
    <w:rsid w:val="0026477C"/>
    <w:rsid w:val="002660BD"/>
    <w:rsid w:val="00273695"/>
    <w:rsid w:val="00274B3C"/>
    <w:rsid w:val="00290A1E"/>
    <w:rsid w:val="002919CE"/>
    <w:rsid w:val="00292C1E"/>
    <w:rsid w:val="00293E7B"/>
    <w:rsid w:val="002C7F85"/>
    <w:rsid w:val="002D1DB1"/>
    <w:rsid w:val="002D79FE"/>
    <w:rsid w:val="002E69FF"/>
    <w:rsid w:val="002F04B5"/>
    <w:rsid w:val="002F04FD"/>
    <w:rsid w:val="002F3DA1"/>
    <w:rsid w:val="002F6098"/>
    <w:rsid w:val="00300B9C"/>
    <w:rsid w:val="00301644"/>
    <w:rsid w:val="00306A5F"/>
    <w:rsid w:val="00326287"/>
    <w:rsid w:val="00333C0B"/>
    <w:rsid w:val="003348D4"/>
    <w:rsid w:val="00337875"/>
    <w:rsid w:val="0034462B"/>
    <w:rsid w:val="00350A7C"/>
    <w:rsid w:val="00360BDE"/>
    <w:rsid w:val="003677B8"/>
    <w:rsid w:val="0037122C"/>
    <w:rsid w:val="00372EA2"/>
    <w:rsid w:val="00376BA7"/>
    <w:rsid w:val="0038199A"/>
    <w:rsid w:val="00382B8F"/>
    <w:rsid w:val="00391E54"/>
    <w:rsid w:val="003932F8"/>
    <w:rsid w:val="00394949"/>
    <w:rsid w:val="00396981"/>
    <w:rsid w:val="003A2315"/>
    <w:rsid w:val="003A4D2C"/>
    <w:rsid w:val="003B4766"/>
    <w:rsid w:val="003C7A72"/>
    <w:rsid w:val="003D07E9"/>
    <w:rsid w:val="00406073"/>
    <w:rsid w:val="004072BE"/>
    <w:rsid w:val="00414DD7"/>
    <w:rsid w:val="004334C0"/>
    <w:rsid w:val="004376C1"/>
    <w:rsid w:val="004401A5"/>
    <w:rsid w:val="00441F48"/>
    <w:rsid w:val="0044508B"/>
    <w:rsid w:val="00457D50"/>
    <w:rsid w:val="00472761"/>
    <w:rsid w:val="004746C6"/>
    <w:rsid w:val="004764E5"/>
    <w:rsid w:val="00477B46"/>
    <w:rsid w:val="004828E6"/>
    <w:rsid w:val="004916AE"/>
    <w:rsid w:val="00497295"/>
    <w:rsid w:val="004A10E8"/>
    <w:rsid w:val="004A34C5"/>
    <w:rsid w:val="004D121F"/>
    <w:rsid w:val="004D2949"/>
    <w:rsid w:val="004D3F9A"/>
    <w:rsid w:val="004D418D"/>
    <w:rsid w:val="004D4CBB"/>
    <w:rsid w:val="004D59DB"/>
    <w:rsid w:val="004F5F4A"/>
    <w:rsid w:val="004F77FD"/>
    <w:rsid w:val="00510F62"/>
    <w:rsid w:val="00512544"/>
    <w:rsid w:val="00522B07"/>
    <w:rsid w:val="00524DB9"/>
    <w:rsid w:val="0053484D"/>
    <w:rsid w:val="00535E4D"/>
    <w:rsid w:val="00541C35"/>
    <w:rsid w:val="005422A6"/>
    <w:rsid w:val="00542941"/>
    <w:rsid w:val="00547D28"/>
    <w:rsid w:val="00550414"/>
    <w:rsid w:val="00553CF2"/>
    <w:rsid w:val="00553F97"/>
    <w:rsid w:val="00562869"/>
    <w:rsid w:val="0057681E"/>
    <w:rsid w:val="00585928"/>
    <w:rsid w:val="00591646"/>
    <w:rsid w:val="005926CE"/>
    <w:rsid w:val="00593DE4"/>
    <w:rsid w:val="005A7D51"/>
    <w:rsid w:val="005B0A96"/>
    <w:rsid w:val="005C478D"/>
    <w:rsid w:val="005C6B49"/>
    <w:rsid w:val="005D57A3"/>
    <w:rsid w:val="005F072D"/>
    <w:rsid w:val="005F37E8"/>
    <w:rsid w:val="0060119E"/>
    <w:rsid w:val="006070C3"/>
    <w:rsid w:val="00607234"/>
    <w:rsid w:val="006136E9"/>
    <w:rsid w:val="006155A9"/>
    <w:rsid w:val="00624089"/>
    <w:rsid w:val="00630DFF"/>
    <w:rsid w:val="00634DAA"/>
    <w:rsid w:val="00637649"/>
    <w:rsid w:val="00643D49"/>
    <w:rsid w:val="0064417D"/>
    <w:rsid w:val="006538B4"/>
    <w:rsid w:val="00671722"/>
    <w:rsid w:val="00671D77"/>
    <w:rsid w:val="00675B49"/>
    <w:rsid w:val="0068263A"/>
    <w:rsid w:val="006852BA"/>
    <w:rsid w:val="006876C3"/>
    <w:rsid w:val="00690454"/>
    <w:rsid w:val="0069191D"/>
    <w:rsid w:val="006A4C67"/>
    <w:rsid w:val="006A5159"/>
    <w:rsid w:val="006D4EC4"/>
    <w:rsid w:val="006D5281"/>
    <w:rsid w:val="006E0661"/>
    <w:rsid w:val="006E3455"/>
    <w:rsid w:val="006F03C0"/>
    <w:rsid w:val="006F0FAA"/>
    <w:rsid w:val="006F1C09"/>
    <w:rsid w:val="007016AD"/>
    <w:rsid w:val="00705FA0"/>
    <w:rsid w:val="00710145"/>
    <w:rsid w:val="007133A4"/>
    <w:rsid w:val="007143ED"/>
    <w:rsid w:val="007173F2"/>
    <w:rsid w:val="0072148D"/>
    <w:rsid w:val="00721C9E"/>
    <w:rsid w:val="00722343"/>
    <w:rsid w:val="00723213"/>
    <w:rsid w:val="00733BAD"/>
    <w:rsid w:val="007424D8"/>
    <w:rsid w:val="007436BB"/>
    <w:rsid w:val="00747A7E"/>
    <w:rsid w:val="00751408"/>
    <w:rsid w:val="00753EE6"/>
    <w:rsid w:val="007559CF"/>
    <w:rsid w:val="00762B52"/>
    <w:rsid w:val="007644A8"/>
    <w:rsid w:val="00767F5F"/>
    <w:rsid w:val="00783419"/>
    <w:rsid w:val="00784499"/>
    <w:rsid w:val="00790517"/>
    <w:rsid w:val="007932B2"/>
    <w:rsid w:val="00793430"/>
    <w:rsid w:val="007B7536"/>
    <w:rsid w:val="007C1918"/>
    <w:rsid w:val="007D2271"/>
    <w:rsid w:val="007D34E5"/>
    <w:rsid w:val="007D476B"/>
    <w:rsid w:val="007F3141"/>
    <w:rsid w:val="007F5093"/>
    <w:rsid w:val="007F5ADB"/>
    <w:rsid w:val="00800602"/>
    <w:rsid w:val="00804729"/>
    <w:rsid w:val="00804C86"/>
    <w:rsid w:val="00812F6D"/>
    <w:rsid w:val="008174F7"/>
    <w:rsid w:val="008253B0"/>
    <w:rsid w:val="00836D21"/>
    <w:rsid w:val="0084028A"/>
    <w:rsid w:val="00842F76"/>
    <w:rsid w:val="00843C7A"/>
    <w:rsid w:val="0084734B"/>
    <w:rsid w:val="00861AEB"/>
    <w:rsid w:val="00862C15"/>
    <w:rsid w:val="00863B17"/>
    <w:rsid w:val="008712C8"/>
    <w:rsid w:val="00872F52"/>
    <w:rsid w:val="0087352C"/>
    <w:rsid w:val="00874E75"/>
    <w:rsid w:val="0088471C"/>
    <w:rsid w:val="00885F48"/>
    <w:rsid w:val="00886C44"/>
    <w:rsid w:val="00893C42"/>
    <w:rsid w:val="00893CEA"/>
    <w:rsid w:val="00895B15"/>
    <w:rsid w:val="008A22D0"/>
    <w:rsid w:val="008A36AC"/>
    <w:rsid w:val="008C5BE7"/>
    <w:rsid w:val="008D5B6E"/>
    <w:rsid w:val="009010E9"/>
    <w:rsid w:val="00903146"/>
    <w:rsid w:val="009048E1"/>
    <w:rsid w:val="00905565"/>
    <w:rsid w:val="00912F48"/>
    <w:rsid w:val="00926F57"/>
    <w:rsid w:val="009509DB"/>
    <w:rsid w:val="0096106F"/>
    <w:rsid w:val="00961642"/>
    <w:rsid w:val="009621C9"/>
    <w:rsid w:val="00981DF7"/>
    <w:rsid w:val="00982BF6"/>
    <w:rsid w:val="00984792"/>
    <w:rsid w:val="00990652"/>
    <w:rsid w:val="009A2540"/>
    <w:rsid w:val="009A5F08"/>
    <w:rsid w:val="009B3C08"/>
    <w:rsid w:val="009C025D"/>
    <w:rsid w:val="009C08FF"/>
    <w:rsid w:val="009E0599"/>
    <w:rsid w:val="009E34FE"/>
    <w:rsid w:val="009E685A"/>
    <w:rsid w:val="009E6AA5"/>
    <w:rsid w:val="009F025E"/>
    <w:rsid w:val="00A059AB"/>
    <w:rsid w:val="00A05F39"/>
    <w:rsid w:val="00A25399"/>
    <w:rsid w:val="00A304BA"/>
    <w:rsid w:val="00A36526"/>
    <w:rsid w:val="00A42A60"/>
    <w:rsid w:val="00A54171"/>
    <w:rsid w:val="00A55E57"/>
    <w:rsid w:val="00A567EE"/>
    <w:rsid w:val="00A641F3"/>
    <w:rsid w:val="00A8736B"/>
    <w:rsid w:val="00A95016"/>
    <w:rsid w:val="00AA24EB"/>
    <w:rsid w:val="00AA3B54"/>
    <w:rsid w:val="00AA60D0"/>
    <w:rsid w:val="00AB0D06"/>
    <w:rsid w:val="00AC5450"/>
    <w:rsid w:val="00AD274E"/>
    <w:rsid w:val="00AD4075"/>
    <w:rsid w:val="00AD7667"/>
    <w:rsid w:val="00B026DD"/>
    <w:rsid w:val="00B048C7"/>
    <w:rsid w:val="00B1127C"/>
    <w:rsid w:val="00B26336"/>
    <w:rsid w:val="00B362ED"/>
    <w:rsid w:val="00B471E5"/>
    <w:rsid w:val="00B50D73"/>
    <w:rsid w:val="00B529AF"/>
    <w:rsid w:val="00B621DE"/>
    <w:rsid w:val="00B64C30"/>
    <w:rsid w:val="00B67A1E"/>
    <w:rsid w:val="00B73045"/>
    <w:rsid w:val="00B759C4"/>
    <w:rsid w:val="00B82CFD"/>
    <w:rsid w:val="00B87872"/>
    <w:rsid w:val="00BB63CB"/>
    <w:rsid w:val="00BD0B08"/>
    <w:rsid w:val="00BD1856"/>
    <w:rsid w:val="00BD5B55"/>
    <w:rsid w:val="00BD5B6B"/>
    <w:rsid w:val="00BD6FA2"/>
    <w:rsid w:val="00BE21A4"/>
    <w:rsid w:val="00BE4E44"/>
    <w:rsid w:val="00BF1B6E"/>
    <w:rsid w:val="00BF275D"/>
    <w:rsid w:val="00BF7860"/>
    <w:rsid w:val="00C02318"/>
    <w:rsid w:val="00C11977"/>
    <w:rsid w:val="00C14578"/>
    <w:rsid w:val="00C15715"/>
    <w:rsid w:val="00C329A8"/>
    <w:rsid w:val="00C4068B"/>
    <w:rsid w:val="00C407E9"/>
    <w:rsid w:val="00C507AB"/>
    <w:rsid w:val="00C613D8"/>
    <w:rsid w:val="00C73F50"/>
    <w:rsid w:val="00C81480"/>
    <w:rsid w:val="00C8353A"/>
    <w:rsid w:val="00C84B19"/>
    <w:rsid w:val="00C85AAD"/>
    <w:rsid w:val="00C968FA"/>
    <w:rsid w:val="00CA1345"/>
    <w:rsid w:val="00CC3EA7"/>
    <w:rsid w:val="00CD7197"/>
    <w:rsid w:val="00CF1031"/>
    <w:rsid w:val="00CF203B"/>
    <w:rsid w:val="00CF2DA7"/>
    <w:rsid w:val="00D03C7F"/>
    <w:rsid w:val="00D130D7"/>
    <w:rsid w:val="00D146EB"/>
    <w:rsid w:val="00D1490B"/>
    <w:rsid w:val="00D16CE2"/>
    <w:rsid w:val="00D20F89"/>
    <w:rsid w:val="00D21E23"/>
    <w:rsid w:val="00D460CB"/>
    <w:rsid w:val="00D47AAA"/>
    <w:rsid w:val="00D52EF2"/>
    <w:rsid w:val="00D5328B"/>
    <w:rsid w:val="00D61DA7"/>
    <w:rsid w:val="00D67C8F"/>
    <w:rsid w:val="00D70A37"/>
    <w:rsid w:val="00D75021"/>
    <w:rsid w:val="00D759FC"/>
    <w:rsid w:val="00D91882"/>
    <w:rsid w:val="00D96C39"/>
    <w:rsid w:val="00DA1F36"/>
    <w:rsid w:val="00DA797C"/>
    <w:rsid w:val="00DB0038"/>
    <w:rsid w:val="00DB5010"/>
    <w:rsid w:val="00DE0112"/>
    <w:rsid w:val="00DE05E2"/>
    <w:rsid w:val="00DE2AD3"/>
    <w:rsid w:val="00DF465E"/>
    <w:rsid w:val="00DF690D"/>
    <w:rsid w:val="00E008A5"/>
    <w:rsid w:val="00E213C4"/>
    <w:rsid w:val="00E21F44"/>
    <w:rsid w:val="00E2377C"/>
    <w:rsid w:val="00E270EC"/>
    <w:rsid w:val="00E45C3F"/>
    <w:rsid w:val="00E54FAC"/>
    <w:rsid w:val="00E55E61"/>
    <w:rsid w:val="00E7012D"/>
    <w:rsid w:val="00E71A52"/>
    <w:rsid w:val="00E720B9"/>
    <w:rsid w:val="00E806E1"/>
    <w:rsid w:val="00E8267D"/>
    <w:rsid w:val="00E86465"/>
    <w:rsid w:val="00E86819"/>
    <w:rsid w:val="00EA797A"/>
    <w:rsid w:val="00EC0A51"/>
    <w:rsid w:val="00EC3911"/>
    <w:rsid w:val="00ED0475"/>
    <w:rsid w:val="00ED74C2"/>
    <w:rsid w:val="00EF059E"/>
    <w:rsid w:val="00EF23AB"/>
    <w:rsid w:val="00F018B8"/>
    <w:rsid w:val="00F041B4"/>
    <w:rsid w:val="00F10D19"/>
    <w:rsid w:val="00F10F62"/>
    <w:rsid w:val="00F13AB1"/>
    <w:rsid w:val="00F14DE8"/>
    <w:rsid w:val="00F1735E"/>
    <w:rsid w:val="00F21E32"/>
    <w:rsid w:val="00F3286A"/>
    <w:rsid w:val="00F32FC9"/>
    <w:rsid w:val="00F3641B"/>
    <w:rsid w:val="00F5254D"/>
    <w:rsid w:val="00F539DD"/>
    <w:rsid w:val="00F54104"/>
    <w:rsid w:val="00F634CC"/>
    <w:rsid w:val="00F7025D"/>
    <w:rsid w:val="00F7088C"/>
    <w:rsid w:val="00F71623"/>
    <w:rsid w:val="00F91610"/>
    <w:rsid w:val="00FA4E87"/>
    <w:rsid w:val="00FA606A"/>
    <w:rsid w:val="00FB4372"/>
    <w:rsid w:val="00FB705F"/>
    <w:rsid w:val="00FC1D12"/>
    <w:rsid w:val="00FC33C0"/>
    <w:rsid w:val="00FE1201"/>
    <w:rsid w:val="00FE320F"/>
    <w:rsid w:val="00FE4740"/>
    <w:rsid w:val="00FF5E34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09F48"/>
  <w15:docId w15:val="{95D53BEC-0C44-47CB-BC7E-C8A2191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E86465"/>
    <w:pPr>
      <w:ind w:left="810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1C35"/>
    <w:pPr>
      <w:keepNext/>
      <w:keepLines/>
      <w:spacing w:before="240" w:after="120" w:line="240" w:lineRule="auto"/>
      <w:outlineLvl w:val="1"/>
    </w:pPr>
    <w:rPr>
      <w:rFonts w:eastAsiaTheme="majorEastAsia" w:cs="Times New Roman (Headings CS)"/>
      <w:noProof/>
      <w:color w:val="8F1F8E"/>
      <w:sz w:val="33"/>
      <w:szCs w:val="33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465"/>
    <w:rPr>
      <w:rFonts w:ascii="Raleway" w:hAnsi="Raleway"/>
      <w:b/>
      <w:bCs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41C35"/>
    <w:rPr>
      <w:rFonts w:ascii="Raleway" w:eastAsiaTheme="majorEastAsia" w:hAnsi="Raleway" w:cs="Times New Roman (Headings CS)"/>
      <w:noProof/>
      <w:color w:val="8F1F8E"/>
      <w:sz w:val="33"/>
      <w:szCs w:val="33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3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4746C6"/>
    <w:pPr>
      <w:framePr w:hSpace="180" w:wrap="around" w:vAnchor="text" w:hAnchor="text" w:x="-180" w:y="-49"/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Standards"/>
    <w:qFormat/>
    <w:rsid w:val="00C4068B"/>
    <w:pPr>
      <w:spacing w:before="120" w:after="0"/>
    </w:pPr>
    <w:rPr>
      <w:rFonts w:ascii="Literata Book" w:hAnsi="Literata Book"/>
      <w:i/>
      <w:iCs/>
      <w:color w:val="147ACD"/>
      <w:sz w:val="19"/>
      <w:szCs w:val="19"/>
    </w:rPr>
  </w:style>
  <w:style w:type="paragraph" w:customStyle="1" w:styleId="ChartText">
    <w:name w:val="Chart Text"/>
    <w:basedOn w:val="Normal"/>
    <w:qFormat/>
    <w:rsid w:val="00090C98"/>
    <w:pPr>
      <w:spacing w:after="160" w:line="259" w:lineRule="auto"/>
      <w:ind w:left="0"/>
    </w:pPr>
    <w:rPr>
      <w:rFonts w:ascii="Raleway Medium" w:hAnsi="Raleway Medium"/>
      <w:sz w:val="20"/>
      <w:szCs w:val="20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E55E61"/>
    <w:pPr>
      <w:spacing w:after="120"/>
      <w:ind w:left="0"/>
    </w:pPr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19F6C6-8D15-4BD7-A0B1-9490C822CD64}"/>
</file>

<file path=customXml/itemProps2.xml><?xml version="1.0" encoding="utf-8"?>
<ds:datastoreItem xmlns:ds="http://schemas.openxmlformats.org/officeDocument/2006/customXml" ds:itemID="{019A5DBA-D702-404E-85FD-799BCE070C6F}"/>
</file>

<file path=customXml/itemProps3.xml><?xml version="1.0" encoding="utf-8"?>
<ds:datastoreItem xmlns:ds="http://schemas.openxmlformats.org/officeDocument/2006/customXml" ds:itemID="{16ED8811-45C4-4ED4-BFB9-B774CA7DFD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Rob Duverger</cp:lastModifiedBy>
  <cp:revision>3</cp:revision>
  <cp:lastPrinted>2019-08-29T18:41:00Z</cp:lastPrinted>
  <dcterms:created xsi:type="dcterms:W3CDTF">2019-08-29T18:41:00Z</dcterms:created>
  <dcterms:modified xsi:type="dcterms:W3CDTF">2019-08-29T18:41:00Z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