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F65A8" w14:textId="27740E6A" w:rsidR="0021275E" w:rsidRPr="0021275E" w:rsidRDefault="00EA6AB9" w:rsidP="00EA6AB9">
      <w:r>
        <w:t xml:space="preserve">Hawthorne uses two dramatic and distinct settings to support and reveal some of the most important themes in </w:t>
      </w:r>
      <w:r>
        <w:rPr>
          <w:i/>
          <w:iCs/>
        </w:rPr>
        <w:t>The Scarlet Letter</w:t>
      </w:r>
      <w:r>
        <w:t>: the forest and the market-place. First, record the most important imagery associated with each setting. Then skim the novel to recall and record three events that happened in each setting. Finally, use the details to answer the question in the last row about the symbolic significance of each place. Compare and contrast your completed chart with a partner’s or share your charts in small groups.</w:t>
      </w:r>
    </w:p>
    <w:tbl>
      <w:tblPr>
        <w:tblStyle w:val="TableGrid"/>
        <w:tblpPr w:leftFromText="180" w:rightFromText="180" w:vertAnchor="text" w:horzAnchor="margin" w:tblpY="22"/>
        <w:tblW w:w="9085" w:type="dxa"/>
        <w:tblLayout w:type="fixed"/>
        <w:tblLook w:val="04A0" w:firstRow="1" w:lastRow="0" w:firstColumn="1" w:lastColumn="0" w:noHBand="0" w:noVBand="1"/>
      </w:tblPr>
      <w:tblGrid>
        <w:gridCol w:w="3028"/>
        <w:gridCol w:w="3028"/>
        <w:gridCol w:w="3029"/>
      </w:tblGrid>
      <w:tr w:rsidR="00EA6AB9" w14:paraId="46AF32B8" w14:textId="77777777" w:rsidTr="008F3D9F">
        <w:tc>
          <w:tcPr>
            <w:tcW w:w="3028" w:type="dxa"/>
            <w:shd w:val="clear" w:color="auto" w:fill="147ACD"/>
          </w:tcPr>
          <w:p w14:paraId="17006D38" w14:textId="118CADC9" w:rsidR="00EA6AB9" w:rsidRPr="00BB36F4" w:rsidRDefault="00EA6AB9" w:rsidP="00EA6AB9">
            <w:pPr>
              <w:pStyle w:val="ChartHead"/>
              <w:rPr>
                <w:rFonts w:ascii="Raleway" w:hAnsi="Raleway"/>
              </w:rPr>
            </w:pPr>
            <w:r w:rsidRPr="000F0391">
              <w:t>Questions</w:t>
            </w:r>
          </w:p>
        </w:tc>
        <w:tc>
          <w:tcPr>
            <w:tcW w:w="3028" w:type="dxa"/>
            <w:shd w:val="clear" w:color="auto" w:fill="147ACD"/>
          </w:tcPr>
          <w:p w14:paraId="2275264D" w14:textId="5CF3AEB7" w:rsidR="00EA6AB9" w:rsidRPr="000A7F46" w:rsidRDefault="00EA6AB9" w:rsidP="00EA6AB9">
            <w:pPr>
              <w:pStyle w:val="ChartHead"/>
            </w:pPr>
            <w:r w:rsidRPr="0038715A">
              <w:t>The Market-Place</w:t>
            </w:r>
          </w:p>
        </w:tc>
        <w:tc>
          <w:tcPr>
            <w:tcW w:w="3029" w:type="dxa"/>
            <w:shd w:val="clear" w:color="auto" w:fill="147ACD"/>
          </w:tcPr>
          <w:p w14:paraId="066AB505" w14:textId="606945CC" w:rsidR="00EA6AB9" w:rsidRPr="00BB36F4" w:rsidRDefault="00EA6AB9" w:rsidP="00EA6AB9">
            <w:pPr>
              <w:pStyle w:val="ChartHead"/>
            </w:pPr>
            <w:r w:rsidRPr="009C5AA6">
              <w:t>The Forest</w:t>
            </w:r>
          </w:p>
        </w:tc>
      </w:tr>
      <w:tr w:rsidR="00EA6AB9" w14:paraId="02B69E42" w14:textId="77777777" w:rsidTr="008F3D9F">
        <w:trPr>
          <w:trHeight w:val="3168"/>
        </w:trPr>
        <w:tc>
          <w:tcPr>
            <w:tcW w:w="3028" w:type="dxa"/>
            <w:shd w:val="clear" w:color="auto" w:fill="auto"/>
          </w:tcPr>
          <w:p w14:paraId="4A2B1146" w14:textId="77777777" w:rsidR="00EA6AB9" w:rsidRDefault="00EA6AB9" w:rsidP="008E7528">
            <w:pPr>
              <w:pStyle w:val="ChartText"/>
              <w:ind w:right="288"/>
            </w:pPr>
            <w:r>
              <w:t>What imagery is most important in this setting?</w:t>
            </w:r>
          </w:p>
          <w:p w14:paraId="71427D13" w14:textId="77777777" w:rsidR="00EA6AB9" w:rsidRDefault="00EA6AB9" w:rsidP="008E7528">
            <w:pPr>
              <w:pStyle w:val="ChartText"/>
              <w:ind w:right="288"/>
            </w:pPr>
          </w:p>
          <w:p w14:paraId="1EC52928" w14:textId="77777777" w:rsidR="00EA6AB9" w:rsidRDefault="00EA6AB9" w:rsidP="008E7528">
            <w:pPr>
              <w:pStyle w:val="ChartText"/>
              <w:ind w:right="288"/>
            </w:pPr>
          </w:p>
          <w:p w14:paraId="0CC8A2B3" w14:textId="77777777" w:rsidR="00EA6AB9" w:rsidRDefault="00EA6AB9" w:rsidP="008E7528">
            <w:pPr>
              <w:pStyle w:val="ChartText"/>
              <w:ind w:right="288"/>
            </w:pPr>
          </w:p>
          <w:p w14:paraId="710244CE" w14:textId="33AC1ACE" w:rsidR="00EA6AB9" w:rsidRPr="000A7F46" w:rsidRDefault="00EA6AB9" w:rsidP="008E7528">
            <w:pPr>
              <w:pStyle w:val="ChartText"/>
              <w:ind w:right="288"/>
            </w:pPr>
          </w:p>
        </w:tc>
        <w:tc>
          <w:tcPr>
            <w:tcW w:w="3028" w:type="dxa"/>
          </w:tcPr>
          <w:p w14:paraId="71DAA2BF" w14:textId="0816653A" w:rsidR="00EA6AB9" w:rsidRPr="000D66FE" w:rsidRDefault="00EA6AB9" w:rsidP="008E7528">
            <w:pPr>
              <w:pStyle w:val="ChartSampleAnswer"/>
              <w:framePr w:hSpace="0" w:wrap="auto" w:vAnchor="margin" w:hAnchor="text" w:xAlign="left" w:yAlign="inline"/>
              <w:ind w:right="144"/>
            </w:pPr>
            <w:r>
              <w:t>Has</w:t>
            </w:r>
            <w:r w:rsidRPr="003A1A72">
              <w:t xml:space="preserve"> the town prison and meeting house; holds a wooden platform; </w:t>
            </w:r>
            <w:r w:rsidRPr="004F4516">
              <w:t>overlooked</w:t>
            </w:r>
            <w:r w:rsidRPr="003A1A72">
              <w:t xml:space="preserve"> by a balcony </w:t>
            </w:r>
          </w:p>
        </w:tc>
        <w:tc>
          <w:tcPr>
            <w:tcW w:w="3029" w:type="dxa"/>
            <w:shd w:val="clear" w:color="auto" w:fill="auto"/>
          </w:tcPr>
          <w:p w14:paraId="6EAD2022" w14:textId="7D334A08" w:rsidR="00EA6AB9" w:rsidRPr="000A7F46" w:rsidRDefault="00EA6AB9" w:rsidP="008E7528">
            <w:pPr>
              <w:pStyle w:val="ChartSampleAnswer"/>
              <w:framePr w:hSpace="0" w:wrap="auto" w:vAnchor="margin" w:hAnchor="text" w:xAlign="left" w:yAlign="inline"/>
              <w:ind w:right="144"/>
            </w:pPr>
          </w:p>
        </w:tc>
      </w:tr>
      <w:tr w:rsidR="00EA6AB9" w14:paraId="3B7EC166" w14:textId="77777777" w:rsidTr="008F3D9F">
        <w:trPr>
          <w:trHeight w:val="3168"/>
        </w:trPr>
        <w:tc>
          <w:tcPr>
            <w:tcW w:w="3028" w:type="dxa"/>
            <w:shd w:val="clear" w:color="auto" w:fill="auto"/>
          </w:tcPr>
          <w:p w14:paraId="5E361E63" w14:textId="77777777" w:rsidR="00EA6AB9" w:rsidRDefault="00EA6AB9" w:rsidP="008E7528">
            <w:pPr>
              <w:pStyle w:val="ChartText"/>
              <w:ind w:right="288"/>
            </w:pPr>
            <w:r>
              <w:t>What happens here? (Event 1)</w:t>
            </w:r>
          </w:p>
          <w:p w14:paraId="5D389E45" w14:textId="77777777" w:rsidR="00EA6AB9" w:rsidRDefault="00EA6AB9" w:rsidP="008E7528">
            <w:pPr>
              <w:pStyle w:val="ChartText"/>
              <w:ind w:right="288"/>
            </w:pPr>
          </w:p>
          <w:p w14:paraId="601CA2E4" w14:textId="77777777" w:rsidR="00EA6AB9" w:rsidRDefault="00EA6AB9" w:rsidP="008E7528">
            <w:pPr>
              <w:pStyle w:val="ChartText"/>
              <w:ind w:right="288"/>
            </w:pPr>
          </w:p>
          <w:p w14:paraId="45A1FF43" w14:textId="77777777" w:rsidR="00EA6AB9" w:rsidRDefault="00EA6AB9" w:rsidP="008E7528">
            <w:pPr>
              <w:pStyle w:val="ChartText"/>
              <w:ind w:right="288"/>
            </w:pPr>
          </w:p>
          <w:p w14:paraId="72CA7F89" w14:textId="77777777" w:rsidR="00EA6AB9" w:rsidRDefault="00EA6AB9" w:rsidP="008E7528">
            <w:pPr>
              <w:pStyle w:val="ChartText"/>
              <w:ind w:right="288"/>
            </w:pPr>
          </w:p>
          <w:p w14:paraId="4A82E671" w14:textId="77777777" w:rsidR="00EA6AB9" w:rsidRPr="000A7F46" w:rsidRDefault="00EA6AB9" w:rsidP="008E7528">
            <w:pPr>
              <w:pStyle w:val="ChartText"/>
              <w:ind w:right="288"/>
            </w:pPr>
          </w:p>
        </w:tc>
        <w:tc>
          <w:tcPr>
            <w:tcW w:w="3028" w:type="dxa"/>
          </w:tcPr>
          <w:p w14:paraId="1ACF67AD" w14:textId="77777777" w:rsidR="00EA6AB9" w:rsidRPr="000D66FE" w:rsidRDefault="00EA6AB9" w:rsidP="008E7528">
            <w:pPr>
              <w:pStyle w:val="ChartSampleAnswer"/>
              <w:framePr w:hSpace="0" w:wrap="auto" w:vAnchor="margin" w:hAnchor="text" w:xAlign="left" w:yAlign="inline"/>
              <w:ind w:right="144"/>
            </w:pPr>
          </w:p>
        </w:tc>
        <w:tc>
          <w:tcPr>
            <w:tcW w:w="3029" w:type="dxa"/>
            <w:shd w:val="clear" w:color="auto" w:fill="auto"/>
          </w:tcPr>
          <w:p w14:paraId="21C91D88" w14:textId="77777777" w:rsidR="00EA6AB9" w:rsidRPr="000A7F46" w:rsidRDefault="00EA6AB9" w:rsidP="008E7528">
            <w:pPr>
              <w:pStyle w:val="ChartSampleAnswer"/>
              <w:framePr w:hSpace="0" w:wrap="auto" w:vAnchor="margin" w:hAnchor="text" w:xAlign="left" w:yAlign="inline"/>
              <w:ind w:right="144"/>
            </w:pPr>
          </w:p>
        </w:tc>
      </w:tr>
      <w:tr w:rsidR="00EA6AB9" w14:paraId="72AAACE6" w14:textId="77777777" w:rsidTr="008F3D9F">
        <w:trPr>
          <w:trHeight w:val="3168"/>
        </w:trPr>
        <w:tc>
          <w:tcPr>
            <w:tcW w:w="3028" w:type="dxa"/>
            <w:shd w:val="clear" w:color="auto" w:fill="auto"/>
          </w:tcPr>
          <w:p w14:paraId="5D8B8E93" w14:textId="77777777" w:rsidR="00EA6AB9" w:rsidRDefault="00EA6AB9" w:rsidP="008E7528">
            <w:pPr>
              <w:pStyle w:val="ChartText"/>
              <w:ind w:right="288"/>
            </w:pPr>
            <w:r>
              <w:t>What happens here? (Event 2)</w:t>
            </w:r>
          </w:p>
          <w:p w14:paraId="4DE97525" w14:textId="77777777" w:rsidR="00EA6AB9" w:rsidRDefault="00EA6AB9" w:rsidP="008E7528">
            <w:pPr>
              <w:pStyle w:val="ChartText"/>
              <w:ind w:right="288"/>
            </w:pPr>
          </w:p>
          <w:p w14:paraId="103FDAD2" w14:textId="77777777" w:rsidR="00EA6AB9" w:rsidRDefault="00EA6AB9" w:rsidP="008E7528">
            <w:pPr>
              <w:pStyle w:val="ChartText"/>
              <w:ind w:right="288"/>
            </w:pPr>
          </w:p>
          <w:p w14:paraId="7CBA5D9D" w14:textId="77777777" w:rsidR="00EA6AB9" w:rsidRDefault="00EA6AB9" w:rsidP="008E7528">
            <w:pPr>
              <w:pStyle w:val="ChartText"/>
              <w:ind w:right="288"/>
            </w:pPr>
          </w:p>
          <w:p w14:paraId="14A63A23" w14:textId="77777777" w:rsidR="00EA6AB9" w:rsidRDefault="00EA6AB9" w:rsidP="008E7528">
            <w:pPr>
              <w:pStyle w:val="ChartText"/>
              <w:ind w:right="288"/>
            </w:pPr>
          </w:p>
          <w:p w14:paraId="4747E742" w14:textId="77777777" w:rsidR="00EA6AB9" w:rsidRPr="000A7F46" w:rsidRDefault="00EA6AB9" w:rsidP="008E7528">
            <w:pPr>
              <w:pStyle w:val="ChartText"/>
              <w:ind w:right="288"/>
            </w:pPr>
          </w:p>
        </w:tc>
        <w:tc>
          <w:tcPr>
            <w:tcW w:w="3028" w:type="dxa"/>
          </w:tcPr>
          <w:p w14:paraId="2C7FB8A1" w14:textId="77777777" w:rsidR="00EA6AB9" w:rsidRPr="000D66FE" w:rsidRDefault="00EA6AB9" w:rsidP="008E7528">
            <w:pPr>
              <w:pStyle w:val="ChartSampleAnswer"/>
              <w:framePr w:hSpace="0" w:wrap="auto" w:vAnchor="margin" w:hAnchor="text" w:xAlign="left" w:yAlign="inline"/>
              <w:ind w:right="144"/>
            </w:pPr>
          </w:p>
        </w:tc>
        <w:tc>
          <w:tcPr>
            <w:tcW w:w="3029" w:type="dxa"/>
            <w:shd w:val="clear" w:color="auto" w:fill="auto"/>
          </w:tcPr>
          <w:p w14:paraId="3ADAB04F" w14:textId="77777777" w:rsidR="00EA6AB9" w:rsidRPr="000A7F46" w:rsidRDefault="00EA6AB9" w:rsidP="008E7528">
            <w:pPr>
              <w:pStyle w:val="ChartSampleAnswer"/>
              <w:framePr w:hSpace="0" w:wrap="auto" w:vAnchor="margin" w:hAnchor="text" w:xAlign="left" w:yAlign="inline"/>
              <w:ind w:right="144"/>
            </w:pPr>
          </w:p>
        </w:tc>
      </w:tr>
    </w:tbl>
    <w:p w14:paraId="73FDD067" w14:textId="77777777" w:rsidR="00286419" w:rsidRDefault="00286419" w:rsidP="00EA6AB9">
      <w:pPr>
        <w:pStyle w:val="ChartText"/>
        <w:sectPr w:rsidR="00286419"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tbl>
      <w:tblPr>
        <w:tblStyle w:val="TableGrid"/>
        <w:tblpPr w:leftFromText="180" w:rightFromText="180" w:vertAnchor="text" w:horzAnchor="margin" w:tblpY="22"/>
        <w:tblW w:w="9085" w:type="dxa"/>
        <w:tblLayout w:type="fixed"/>
        <w:tblLook w:val="04A0" w:firstRow="1" w:lastRow="0" w:firstColumn="1" w:lastColumn="0" w:noHBand="0" w:noVBand="1"/>
      </w:tblPr>
      <w:tblGrid>
        <w:gridCol w:w="3028"/>
        <w:gridCol w:w="3028"/>
        <w:gridCol w:w="3029"/>
      </w:tblGrid>
      <w:tr w:rsidR="00EA6AB9" w14:paraId="71FAA5F1" w14:textId="77777777" w:rsidTr="008F3D9F">
        <w:trPr>
          <w:trHeight w:val="3168"/>
        </w:trPr>
        <w:tc>
          <w:tcPr>
            <w:tcW w:w="3028" w:type="dxa"/>
            <w:shd w:val="clear" w:color="auto" w:fill="auto"/>
          </w:tcPr>
          <w:p w14:paraId="48110BFC" w14:textId="15C2FA02" w:rsidR="00EA6AB9" w:rsidRDefault="00EA6AB9" w:rsidP="008E7528">
            <w:pPr>
              <w:pStyle w:val="ChartText"/>
              <w:ind w:right="288"/>
            </w:pPr>
            <w:r>
              <w:lastRenderedPageBreak/>
              <w:t xml:space="preserve">What </w:t>
            </w:r>
            <w:r w:rsidRPr="004F4516">
              <w:t>happens</w:t>
            </w:r>
            <w:r>
              <w:t xml:space="preserve"> here? (Event 3)</w:t>
            </w:r>
          </w:p>
          <w:p w14:paraId="51059006" w14:textId="77777777" w:rsidR="00EA6AB9" w:rsidRDefault="00EA6AB9" w:rsidP="008E7528">
            <w:pPr>
              <w:pStyle w:val="ChartText"/>
              <w:ind w:right="288"/>
            </w:pPr>
          </w:p>
          <w:p w14:paraId="5D7308F9" w14:textId="77777777" w:rsidR="00EA6AB9" w:rsidRDefault="00EA6AB9" w:rsidP="008E7528">
            <w:pPr>
              <w:pStyle w:val="ChartText"/>
              <w:ind w:right="288"/>
            </w:pPr>
          </w:p>
          <w:p w14:paraId="212C2DA6" w14:textId="77777777" w:rsidR="00EA6AB9" w:rsidRDefault="00EA6AB9" w:rsidP="008E7528">
            <w:pPr>
              <w:pStyle w:val="ChartText"/>
              <w:ind w:right="288"/>
            </w:pPr>
          </w:p>
          <w:p w14:paraId="36DFF014" w14:textId="77777777" w:rsidR="00EA6AB9" w:rsidRDefault="00EA6AB9" w:rsidP="008E7528">
            <w:pPr>
              <w:pStyle w:val="ChartText"/>
              <w:ind w:right="288"/>
            </w:pPr>
          </w:p>
          <w:p w14:paraId="5E6A1F23" w14:textId="77777777" w:rsidR="00EA6AB9" w:rsidRPr="000A7F46" w:rsidRDefault="00EA6AB9" w:rsidP="008E7528">
            <w:pPr>
              <w:pStyle w:val="ChartSampleAnswer"/>
              <w:framePr w:hSpace="0" w:wrap="auto" w:vAnchor="margin" w:hAnchor="text" w:xAlign="left" w:yAlign="inline"/>
              <w:ind w:right="288"/>
            </w:pPr>
          </w:p>
        </w:tc>
        <w:tc>
          <w:tcPr>
            <w:tcW w:w="3028" w:type="dxa"/>
          </w:tcPr>
          <w:p w14:paraId="28395C88" w14:textId="77777777" w:rsidR="00EA6AB9" w:rsidRPr="000D66FE" w:rsidRDefault="00EA6AB9" w:rsidP="00EA6AB9">
            <w:pPr>
              <w:pStyle w:val="ChartSampleAnswer"/>
              <w:framePr w:hSpace="0" w:wrap="auto" w:vAnchor="margin" w:hAnchor="text" w:xAlign="left" w:yAlign="inline"/>
            </w:pPr>
          </w:p>
        </w:tc>
        <w:tc>
          <w:tcPr>
            <w:tcW w:w="3029" w:type="dxa"/>
            <w:shd w:val="clear" w:color="auto" w:fill="auto"/>
          </w:tcPr>
          <w:p w14:paraId="3B9F8694" w14:textId="77777777" w:rsidR="00EA6AB9" w:rsidRPr="000A7F46" w:rsidRDefault="00EA6AB9" w:rsidP="00EA6AB9">
            <w:pPr>
              <w:pStyle w:val="ChartSampleAnswer"/>
              <w:framePr w:hSpace="0" w:wrap="auto" w:vAnchor="margin" w:hAnchor="text" w:xAlign="left" w:yAlign="inline"/>
            </w:pPr>
          </w:p>
        </w:tc>
      </w:tr>
      <w:tr w:rsidR="00EA6AB9" w14:paraId="32A5FE1A" w14:textId="77777777" w:rsidTr="008F3D9F">
        <w:trPr>
          <w:trHeight w:val="3168"/>
        </w:trPr>
        <w:tc>
          <w:tcPr>
            <w:tcW w:w="3028" w:type="dxa"/>
            <w:shd w:val="clear" w:color="auto" w:fill="auto"/>
          </w:tcPr>
          <w:p w14:paraId="480A00A3" w14:textId="77777777" w:rsidR="00EA6AB9" w:rsidRDefault="00EA6AB9" w:rsidP="008E7528">
            <w:pPr>
              <w:pStyle w:val="ChartText"/>
              <w:ind w:right="288"/>
            </w:pPr>
            <w:bookmarkStart w:id="0" w:name="_GoBack"/>
            <w:r>
              <w:t xml:space="preserve">What opposing ideas or themes </w:t>
            </w:r>
            <w:r w:rsidRPr="004F4516">
              <w:t>does</w:t>
            </w:r>
            <w:r>
              <w:t xml:space="preserve"> this setting represent?</w:t>
            </w:r>
          </w:p>
          <w:p w14:paraId="42C75118" w14:textId="77777777" w:rsidR="00EA6AB9" w:rsidRDefault="00EA6AB9" w:rsidP="008E7528">
            <w:pPr>
              <w:pStyle w:val="ChartText"/>
              <w:ind w:right="288"/>
            </w:pPr>
          </w:p>
          <w:p w14:paraId="737EE46D" w14:textId="77777777" w:rsidR="00EA6AB9" w:rsidRDefault="00EA6AB9" w:rsidP="008E7528">
            <w:pPr>
              <w:pStyle w:val="ChartText"/>
              <w:ind w:right="288"/>
            </w:pPr>
          </w:p>
          <w:p w14:paraId="660E1A36" w14:textId="77777777" w:rsidR="00EA6AB9" w:rsidRDefault="00EA6AB9" w:rsidP="008E7528">
            <w:pPr>
              <w:pStyle w:val="ChartText"/>
              <w:ind w:right="288"/>
            </w:pPr>
          </w:p>
          <w:p w14:paraId="46108A1F" w14:textId="77777777" w:rsidR="00EA6AB9" w:rsidRDefault="00EA6AB9" w:rsidP="008E7528">
            <w:pPr>
              <w:pStyle w:val="ChartText"/>
              <w:ind w:right="288"/>
            </w:pPr>
          </w:p>
          <w:p w14:paraId="1AEA8504" w14:textId="77777777" w:rsidR="00EA6AB9" w:rsidRPr="000A7F46" w:rsidRDefault="00EA6AB9" w:rsidP="008E7528">
            <w:pPr>
              <w:pStyle w:val="ChartSampleAnswer"/>
              <w:framePr w:hSpace="0" w:wrap="auto" w:vAnchor="margin" w:hAnchor="text" w:xAlign="left" w:yAlign="inline"/>
              <w:ind w:right="288"/>
            </w:pPr>
          </w:p>
        </w:tc>
        <w:tc>
          <w:tcPr>
            <w:tcW w:w="3028" w:type="dxa"/>
          </w:tcPr>
          <w:p w14:paraId="31FD9A42" w14:textId="77777777" w:rsidR="00EA6AB9" w:rsidRPr="000D66FE" w:rsidRDefault="00EA6AB9" w:rsidP="00EA6AB9">
            <w:pPr>
              <w:pStyle w:val="ChartSampleAnswer"/>
              <w:framePr w:hSpace="0" w:wrap="auto" w:vAnchor="margin" w:hAnchor="text" w:xAlign="left" w:yAlign="inline"/>
            </w:pPr>
          </w:p>
        </w:tc>
        <w:tc>
          <w:tcPr>
            <w:tcW w:w="3029" w:type="dxa"/>
            <w:shd w:val="clear" w:color="auto" w:fill="auto"/>
          </w:tcPr>
          <w:p w14:paraId="6913AB78" w14:textId="77777777" w:rsidR="00EA6AB9" w:rsidRPr="000A7F46" w:rsidRDefault="00EA6AB9" w:rsidP="00EA6AB9">
            <w:pPr>
              <w:pStyle w:val="ChartSampleAnswer"/>
              <w:framePr w:hSpace="0" w:wrap="auto" w:vAnchor="margin" w:hAnchor="text" w:xAlign="left" w:yAlign="inline"/>
            </w:pPr>
          </w:p>
        </w:tc>
      </w:tr>
    </w:tbl>
    <w:p w14:paraId="6C8471DD" w14:textId="1DF50244" w:rsidR="0021275E" w:rsidRPr="000A7F46" w:rsidRDefault="0021275E" w:rsidP="00CC2CA1">
      <w:pPr>
        <w:ind w:right="450"/>
      </w:pPr>
    </w:p>
    <w:bookmarkEnd w:id="0"/>
    <w:p w14:paraId="131B19F6" w14:textId="51754617" w:rsidR="002B527D" w:rsidRPr="002B527D" w:rsidRDefault="00707C90" w:rsidP="007115DB">
      <w:r w:rsidRPr="002050EB">
        <w:rPr>
          <w:noProof/>
        </w:rPr>
        <mc:AlternateContent>
          <mc:Choice Requires="wps">
            <w:drawing>
              <wp:anchor distT="0" distB="0" distL="114300" distR="114300" simplePos="0" relativeHeight="251659264" behindDoc="0" locked="0" layoutInCell="1" allowOverlap="1" wp14:anchorId="72B3A421" wp14:editId="28E78531">
                <wp:simplePos x="0" y="0"/>
                <wp:positionH relativeFrom="column">
                  <wp:posOffset>-5562600</wp:posOffset>
                </wp:positionH>
                <wp:positionV relativeFrom="paragraph">
                  <wp:posOffset>6308090</wp:posOffset>
                </wp:positionV>
                <wp:extent cx="5475605" cy="2001520"/>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5475605" cy="2001520"/>
                        </a:xfrm>
                        <a:prstGeom prst="rect">
                          <a:avLst/>
                        </a:prstGeom>
                        <a:noFill/>
                        <a:ln w="6350">
                          <a:noFill/>
                        </a:ln>
                      </wps:spPr>
                      <wps:txbx>
                        <w:txbxContent>
                          <w:p w14:paraId="2BEE8932" w14:textId="77777777" w:rsidR="004F4516" w:rsidRPr="009F4881" w:rsidRDefault="004F4516" w:rsidP="004F4516">
                            <w:pPr>
                              <w:pStyle w:val="Standards"/>
                              <w:ind w:right="0"/>
                            </w:pPr>
                            <w:r w:rsidRPr="009F4881">
                              <w:rPr>
                                <w:bCs/>
                              </w:rPr>
                              <w:t xml:space="preserve">RL.11-12.1 </w:t>
                            </w:r>
                            <w:r w:rsidRPr="009F4881">
                              <w:t>Cite strong and thorough textual evidence to su</w:t>
                            </w:r>
                            <w:r>
                              <w:t xml:space="preserve">pport analysis of what the text </w:t>
                            </w:r>
                            <w:r w:rsidRPr="009F4881">
                              <w:t xml:space="preserve">says explicitly as well as inferences drawn from </w:t>
                            </w:r>
                            <w:r>
                              <w:t xml:space="preserve">the text, including determining </w:t>
                            </w:r>
                            <w:r w:rsidRPr="009F4881">
                              <w:t>where the text leaves matters uncertain.</w:t>
                            </w:r>
                          </w:p>
                          <w:p w14:paraId="43186D44" w14:textId="77777777" w:rsidR="004F4516" w:rsidRPr="009F4881" w:rsidRDefault="004F4516" w:rsidP="004F4516">
                            <w:pPr>
                              <w:pStyle w:val="Standards"/>
                              <w:ind w:right="0"/>
                            </w:pPr>
                            <w:r w:rsidRPr="009F4881">
                              <w:rPr>
                                <w:bCs/>
                              </w:rPr>
                              <w:t xml:space="preserve">RL.11-12.4 </w:t>
                            </w:r>
                            <w:r w:rsidRPr="009F4881">
                              <w:t>Determine the meaning of words and phra</w:t>
                            </w:r>
                            <w:r>
                              <w:t xml:space="preserve">ses as they are used in a text, </w:t>
                            </w:r>
                            <w:r w:rsidRPr="009F4881">
                              <w:t xml:space="preserve">including figurative, connotative, and technical </w:t>
                            </w:r>
                            <w:r>
                              <w:t xml:space="preserve">meanings; analyze how an author </w:t>
                            </w:r>
                            <w:r w:rsidRPr="009F4881">
                              <w:t xml:space="preserve">uses and refines the meaning of a key term or </w:t>
                            </w:r>
                            <w:r>
                              <w:t xml:space="preserve">terms over the course of a text </w:t>
                            </w:r>
                            <w:r w:rsidRPr="009F4881">
                              <w:t xml:space="preserve">(e.g., how Madison defines </w:t>
                            </w:r>
                            <w:r w:rsidRPr="009F4881">
                              <w:rPr>
                                <w:rFonts w:cs="Gotham-BookItalic"/>
                                <w:i/>
                                <w:iCs/>
                              </w:rPr>
                              <w:t xml:space="preserve">faction </w:t>
                            </w:r>
                            <w:r w:rsidRPr="009F4881">
                              <w:t xml:space="preserve">in </w:t>
                            </w:r>
                            <w:r w:rsidRPr="009F4881">
                              <w:rPr>
                                <w:rFonts w:cs="Gotham-BookItalic"/>
                                <w:i/>
                                <w:iCs/>
                              </w:rPr>
                              <w:t xml:space="preserve">Federalist </w:t>
                            </w:r>
                            <w:r w:rsidRPr="009F4881">
                              <w:t>No. 10).</w:t>
                            </w:r>
                          </w:p>
                          <w:p w14:paraId="66106F46" w14:textId="77777777" w:rsidR="004F4516" w:rsidRPr="009F4881" w:rsidRDefault="004F4516" w:rsidP="004F4516">
                            <w:pPr>
                              <w:pStyle w:val="Standards"/>
                              <w:ind w:right="0"/>
                            </w:pPr>
                            <w:r w:rsidRPr="009F4881">
                              <w:rPr>
                                <w:bCs/>
                              </w:rPr>
                              <w:t xml:space="preserve">RL.11-12.5 </w:t>
                            </w:r>
                            <w:r w:rsidRPr="009F4881">
                              <w:t>Analyze and evaluate the effectiveness of the str</w:t>
                            </w:r>
                            <w:r>
                              <w:t xml:space="preserve">ucture an author uses in his or </w:t>
                            </w:r>
                            <w:r w:rsidRPr="009F4881">
                              <w:t>her exposition or argument, including whether th</w:t>
                            </w:r>
                            <w:r>
                              <w:t xml:space="preserve">e structure makes points clear, </w:t>
                            </w:r>
                            <w:r w:rsidRPr="009F4881">
                              <w:t>convincing, and engaging.</w:t>
                            </w:r>
                          </w:p>
                          <w:p w14:paraId="7F7E28ED" w14:textId="77777777" w:rsidR="004F4516" w:rsidRPr="0068747D" w:rsidRDefault="004F4516" w:rsidP="004F4516">
                            <w:pPr>
                              <w:pStyle w:val="Standards"/>
                              <w:ind w:right="0"/>
                            </w:pPr>
                            <w:r w:rsidRPr="0068747D">
                              <w:t>SL.11-12.1 Initiate and participate effectively in a range of co</w:t>
                            </w:r>
                            <w:r>
                              <w:t>llaborative discussions (one-on-</w:t>
                            </w:r>
                            <w:r w:rsidRPr="0068747D">
                              <w:t xml:space="preserve">one, in groups, and teacher-led) with diverse partners on </w:t>
                            </w:r>
                            <w:r w:rsidRPr="0068747D">
                              <w:rPr>
                                <w:rFonts w:cs="Gotham-BookItalic"/>
                                <w:i/>
                                <w:iCs/>
                              </w:rPr>
                              <w:t>grades 11–12 topics,</w:t>
                            </w:r>
                            <w:r>
                              <w:t xml:space="preserve"> </w:t>
                            </w:r>
                            <w:r w:rsidRPr="0068747D">
                              <w:rPr>
                                <w:rFonts w:cs="Gotham-BookItalic"/>
                                <w:i/>
                                <w:iCs/>
                              </w:rPr>
                              <w:t xml:space="preserve">texts, and issues, </w:t>
                            </w:r>
                            <w:r w:rsidRPr="0068747D">
                              <w:t>building on others’ ideas and expressing their</w:t>
                            </w:r>
                            <w:r>
                              <w:t xml:space="preserve"> own clearly and </w:t>
                            </w:r>
                            <w:r w:rsidRPr="0068747D">
                              <w:t>persuasively.</w:t>
                            </w:r>
                          </w:p>
                          <w:p w14:paraId="41EED9DD" w14:textId="77777777" w:rsidR="004F4516" w:rsidRPr="00D65458" w:rsidRDefault="004F4516" w:rsidP="004F4516">
                            <w:pPr>
                              <w:pStyle w:val="Standards"/>
                              <w:ind w:right="0"/>
                              <w:rPr>
                                <w:rFonts w:cstheme="minorHAnsi"/>
                                <w:b/>
                              </w:rPr>
                            </w:pPr>
                            <w:r w:rsidRPr="00515A4D">
                              <w:rPr>
                                <w:bCs/>
                              </w:rPr>
                              <w:t xml:space="preserve">L.11-12.5 </w:t>
                            </w:r>
                            <w:r w:rsidRPr="00515A4D">
                              <w:rPr>
                                <w:lang w:val="en-GB"/>
                              </w:rPr>
                              <w:t>Demonstrate command of the conventions of standard English gra</w:t>
                            </w:r>
                            <w:r>
                              <w:rPr>
                                <w:lang w:val="en-GB"/>
                              </w:rPr>
                              <w:t xml:space="preserve">mmar and </w:t>
                            </w:r>
                            <w:r w:rsidRPr="00515A4D">
                              <w:rPr>
                                <w:lang w:val="en-GB"/>
                              </w:rPr>
                              <w:t>usage when writing or speaking.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6" type="#_x0000_t202" style="position:absolute;margin-left:-437.95pt;margin-top:496.7pt;width:431.15pt;height:1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" filled="f" stroked="f" strokeweight=".5pt">
                <v:textbox>
                  <w:txbxContent>
                    <w:p w14:paraId="2BEE8932" w14:textId="77777777" w:rsidR="004F4516" w:rsidRPr="009F4881" w:rsidRDefault="004F4516" w:rsidP="004F4516">
                      <w:pPr>
                        <w:pStyle w:val="Standards"/>
                        <w:ind w:right="0"/>
                      </w:pPr>
                      <w:r w:rsidRPr="009F4881">
                        <w:rPr>
                          <w:bCs/>
                        </w:rPr>
                        <w:t xml:space="preserve">RL.11-12.1 </w:t>
                      </w:r>
                      <w:r w:rsidRPr="009F4881">
                        <w:t>Cite strong and thorough textual evidence to su</w:t>
                      </w:r>
                      <w:r>
                        <w:t xml:space="preserve">pport analysis of what the text </w:t>
                      </w:r>
                      <w:r w:rsidRPr="009F4881">
                        <w:t xml:space="preserve">says explicitly as well as inferences drawn from </w:t>
                      </w:r>
                      <w:r>
                        <w:t xml:space="preserve">the text, including determining </w:t>
                      </w:r>
                      <w:r w:rsidRPr="009F4881">
                        <w:t>where the text leaves matters uncertain.</w:t>
                      </w:r>
                    </w:p>
                    <w:p w14:paraId="43186D44" w14:textId="77777777" w:rsidR="004F4516" w:rsidRPr="009F4881" w:rsidRDefault="004F4516" w:rsidP="004F4516">
                      <w:pPr>
                        <w:pStyle w:val="Standards"/>
                        <w:ind w:right="0"/>
                      </w:pPr>
                      <w:r w:rsidRPr="009F4881">
                        <w:rPr>
                          <w:bCs/>
                        </w:rPr>
                        <w:t xml:space="preserve">RL.11-12.4 </w:t>
                      </w:r>
                      <w:r w:rsidRPr="009F4881">
                        <w:t>Determine the meaning of words and phra</w:t>
                      </w:r>
                      <w:r>
                        <w:t xml:space="preserve">ses as they are used in a text, </w:t>
                      </w:r>
                      <w:r w:rsidRPr="009F4881">
                        <w:t xml:space="preserve">including figurative, connotative, and technical </w:t>
                      </w:r>
                      <w:r>
                        <w:t xml:space="preserve">meanings; analyze how an author </w:t>
                      </w:r>
                      <w:r w:rsidRPr="009F4881">
                        <w:t xml:space="preserve">uses and refines the meaning of a key term or </w:t>
                      </w:r>
                      <w:r>
                        <w:t xml:space="preserve">terms over the course of a text </w:t>
                      </w:r>
                      <w:r w:rsidRPr="009F4881">
                        <w:t xml:space="preserve">(e.g., how Madison defines </w:t>
                      </w:r>
                      <w:r w:rsidRPr="009F4881">
                        <w:rPr>
                          <w:rFonts w:cs="Gotham-BookItalic"/>
                          <w:i/>
                          <w:iCs/>
                        </w:rPr>
                        <w:t xml:space="preserve">faction </w:t>
                      </w:r>
                      <w:r w:rsidRPr="009F4881">
                        <w:t xml:space="preserve">in </w:t>
                      </w:r>
                      <w:r w:rsidRPr="009F4881">
                        <w:rPr>
                          <w:rFonts w:cs="Gotham-BookItalic"/>
                          <w:i/>
                          <w:iCs/>
                        </w:rPr>
                        <w:t xml:space="preserve">Federalist </w:t>
                      </w:r>
                      <w:r w:rsidRPr="009F4881">
                        <w:t>No. 10).</w:t>
                      </w:r>
                    </w:p>
                    <w:p w14:paraId="66106F46" w14:textId="77777777" w:rsidR="004F4516" w:rsidRPr="009F4881" w:rsidRDefault="004F4516" w:rsidP="004F4516">
                      <w:pPr>
                        <w:pStyle w:val="Standards"/>
                        <w:ind w:right="0"/>
                      </w:pPr>
                      <w:r w:rsidRPr="009F4881">
                        <w:rPr>
                          <w:bCs/>
                        </w:rPr>
                        <w:t xml:space="preserve">RL.11-12.5 </w:t>
                      </w:r>
                      <w:r w:rsidRPr="009F4881">
                        <w:t>Analyze and evaluate the effectiveness of the str</w:t>
                      </w:r>
                      <w:r>
                        <w:t xml:space="preserve">ucture an author uses in his or </w:t>
                      </w:r>
                      <w:r w:rsidRPr="009F4881">
                        <w:t>her exposition or argument, including whether th</w:t>
                      </w:r>
                      <w:r>
                        <w:t xml:space="preserve">e structure makes points clear, </w:t>
                      </w:r>
                      <w:r w:rsidRPr="009F4881">
                        <w:t>convincing, and engaging.</w:t>
                      </w:r>
                    </w:p>
                    <w:p w14:paraId="7F7E28ED" w14:textId="77777777" w:rsidR="004F4516" w:rsidRPr="0068747D" w:rsidRDefault="004F4516" w:rsidP="004F4516">
                      <w:pPr>
                        <w:pStyle w:val="Standards"/>
                        <w:ind w:right="0"/>
                      </w:pPr>
                      <w:r w:rsidRPr="0068747D">
                        <w:t>SL.11-12.1 Initiate and participate effectively in a range of co</w:t>
                      </w:r>
                      <w:r>
                        <w:t>llaborative discussions (one-on-</w:t>
                      </w:r>
                      <w:r w:rsidRPr="0068747D">
                        <w:t xml:space="preserve">one, in groups, and teacher-led) with diverse partners on </w:t>
                      </w:r>
                      <w:r w:rsidRPr="0068747D">
                        <w:rPr>
                          <w:rFonts w:cs="Gotham-BookItalic"/>
                          <w:i/>
                          <w:iCs/>
                        </w:rPr>
                        <w:t>grades 11–12 topics,</w:t>
                      </w:r>
                      <w:r>
                        <w:t xml:space="preserve"> </w:t>
                      </w:r>
                      <w:r w:rsidRPr="0068747D">
                        <w:rPr>
                          <w:rFonts w:cs="Gotham-BookItalic"/>
                          <w:i/>
                          <w:iCs/>
                        </w:rPr>
                        <w:t xml:space="preserve">texts, and issues, </w:t>
                      </w:r>
                      <w:r w:rsidRPr="0068747D">
                        <w:t>building on others’ ideas and expressing their</w:t>
                      </w:r>
                      <w:r>
                        <w:t xml:space="preserve"> own clearly and </w:t>
                      </w:r>
                      <w:r w:rsidRPr="0068747D">
                        <w:t>persuasively.</w:t>
                      </w:r>
                    </w:p>
                    <w:p w14:paraId="41EED9DD" w14:textId="77777777" w:rsidR="004F4516" w:rsidRPr="00D65458" w:rsidRDefault="004F4516" w:rsidP="004F4516">
                      <w:pPr>
                        <w:pStyle w:val="Standards"/>
                        <w:ind w:right="0"/>
                        <w:rPr>
                          <w:rFonts w:cstheme="minorHAnsi"/>
                          <w:b/>
                        </w:rPr>
                      </w:pPr>
                      <w:r w:rsidRPr="00515A4D">
                        <w:rPr>
                          <w:bCs/>
                        </w:rPr>
                        <w:t xml:space="preserve">L.11-12.5 </w:t>
                      </w:r>
                      <w:r w:rsidRPr="00515A4D">
                        <w:rPr>
                          <w:lang w:val="en-GB"/>
                        </w:rPr>
                        <w:t>Demonstrate command of the conventions of standard English gra</w:t>
                      </w:r>
                      <w:r>
                        <w:rPr>
                          <w:lang w:val="en-GB"/>
                        </w:rPr>
                        <w:t xml:space="preserve">mmar and </w:t>
                      </w:r>
                      <w:r w:rsidRPr="00515A4D">
                        <w:rPr>
                          <w:lang w:val="en-GB"/>
                        </w:rPr>
                        <w:t>usage when writing or speaking.</w:t>
                      </w:r>
                    </w:p>
                  </w:txbxContent>
                </v:textbox>
              </v:shape>
            </w:pict>
          </mc:Fallback>
        </mc:AlternateContent>
      </w:r>
      <w:r w:rsidR="000227CF" w:rsidRPr="002050EB">
        <w:rPr>
          <w:noProof/>
        </w:rPr>
        <mc:AlternateContent>
          <mc:Choice Requires="wps">
            <w:drawing>
              <wp:anchor distT="0" distB="0" distL="114300" distR="114300" simplePos="0" relativeHeight="251660288" behindDoc="1" locked="0" layoutInCell="1" allowOverlap="1" wp14:anchorId="1379D3F3" wp14:editId="54ED7AEC">
                <wp:simplePos x="0" y="0"/>
                <wp:positionH relativeFrom="column">
                  <wp:posOffset>-5703570</wp:posOffset>
                </wp:positionH>
                <wp:positionV relativeFrom="paragraph">
                  <wp:posOffset>6228080</wp:posOffset>
                </wp:positionV>
                <wp:extent cx="5769610" cy="2122170"/>
                <wp:effectExtent l="0" t="0" r="21590" b="36830"/>
                <wp:wrapNone/>
                <wp:docPr id="15" name="Rounded Rectangle 15"/>
                <wp:cNvGraphicFramePr/>
                <a:graphic xmlns:a="http://schemas.openxmlformats.org/drawingml/2006/main">
                  <a:graphicData uri="http://schemas.microsoft.com/office/word/2010/wordprocessingShape">
                    <wps:wsp>
                      <wps:cNvSpPr/>
                      <wps:spPr>
                        <a:xfrm>
                          <a:off x="0" y="0"/>
                          <a:ext cx="5769610" cy="212217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26" style="position:absolute;margin-left:-449.05pt;margin-top:490.4pt;width:454.3pt;height:16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" fillcolor="#8f1f8e" strokecolor="#8f1f8e" strokeweight="1pt">
                <v:fill opacity="4626f"/>
                <v:stroke opacity="19789f"/>
              </v:roundrect>
            </w:pict>
          </mc:Fallback>
        </mc:AlternateContent>
      </w:r>
    </w:p>
    <w:sectPr w:rsidR="002B527D" w:rsidRPr="002B527D" w:rsidSect="001678DD">
      <w:headerReference w:type="default" r:id="rId11"/>
      <w:footerReference w:type="default" r:id="rId12"/>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705E2" w14:textId="77777777" w:rsidR="00860E8C" w:rsidRDefault="00860E8C" w:rsidP="003A36AE">
      <w:r>
        <w:separator/>
      </w:r>
    </w:p>
  </w:endnote>
  <w:endnote w:type="continuationSeparator" w:id="0">
    <w:p w14:paraId="69DC9A95" w14:textId="77777777" w:rsidR="00860E8C" w:rsidRDefault="00860E8C"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00"/>
    <w:family w:val="auto"/>
    <w:pitch w:val="default"/>
  </w:font>
  <w:font w:name="Raleway SemiBold">
    <w:altName w:val="Times New Roman"/>
    <w:charset w:val="00"/>
    <w:family w:val="auto"/>
    <w:pitch w:val="default"/>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panose1 w:val="00000000000000000000"/>
    <w:charset w:val="00"/>
    <w:family w:val="roman"/>
    <w:notTrueType/>
    <w:pitch w:val="default"/>
  </w:font>
  <w:font w:name="Raleway Extra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Gotham-BookItalic">
    <w:panose1 w:val="00000000000000000000"/>
    <w:charset w:val="00"/>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4E4C2A63">
              <wp:simplePos x="0" y="0"/>
              <wp:positionH relativeFrom="column">
                <wp:posOffset>-161366</wp:posOffset>
              </wp:positionH>
              <wp:positionV relativeFrom="paragraph">
                <wp:posOffset>161738</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0672CCA2" w14:textId="0941C47C" w:rsidR="00907229" w:rsidRDefault="00907229" w:rsidP="003A36AE">
                          <w:r>
                            <w:t xml:space="preserve">Page </w:t>
                          </w:r>
                          <w:r w:rsidR="00453832">
                            <w:t>2</w:t>
                          </w:r>
                          <w:r w:rsidRPr="00AE4643">
                            <w:t xml:space="preserve"> of </w:t>
                          </w:r>
                          <w:r w:rsidR="00D54866">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C160EE" id="_x0000_t202" coordsize="21600,21600" o:spt="202" path="m,l,21600r21600,l21600,xe">
              <v:stroke joinstyle="miter"/>
              <v:path gradientshapeok="t" o:connecttype="rect"/>
            </v:shapetype>
            <v:shape id="Text Box 19" o:spid="_x0000_s1027" type="#_x0000_t202" style="position:absolute;margin-left:-12.7pt;margin-top:12.75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" filled="f" stroked="f" strokeweight=".5pt">
              <v:textbox>
                <w:txbxContent>
                  <w:p w14:paraId="0672CCA2" w14:textId="0941C47C" w:rsidR="00907229" w:rsidRDefault="00907229" w:rsidP="003A36AE">
                    <w:r>
                      <w:t xml:space="preserve">Page </w:t>
                    </w:r>
                    <w:r w:rsidR="00453832">
                      <w:t>2</w:t>
                    </w:r>
                    <w:r w:rsidRPr="00AE4643">
                      <w:t xml:space="preserve"> of </w:t>
                    </w:r>
                    <w:r w:rsidR="00D54866">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7F38196A">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C9B8D3" id="Text Box 8" o:spid="_x0000_s1028"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&#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7B084119">
              <wp:simplePos x="0" y="0"/>
              <wp:positionH relativeFrom="column">
                <wp:posOffset>-215154</wp:posOffset>
              </wp:positionH>
              <wp:positionV relativeFrom="paragraph">
                <wp:posOffset>21441</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4CADE016" w:rsidR="00907229" w:rsidRDefault="00907229" w:rsidP="003A36AE">
                          <w:r>
                            <w:t>Page 1</w:t>
                          </w:r>
                          <w:r w:rsidRPr="00AE4643">
                            <w:t xml:space="preserve"> of </w:t>
                          </w:r>
                          <w:r w:rsidR="00D54866">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16.95pt;margin-top:1.7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" filled="f" stroked="f" strokeweight=".5pt">
              <v:textbox>
                <w:txbxContent>
                  <w:p w14:paraId="79E62AAE" w14:textId="4CADE016" w:rsidR="00907229" w:rsidRDefault="00907229" w:rsidP="003A36AE">
                    <w:r>
                      <w:t>Page 1</w:t>
                    </w:r>
                    <w:r w:rsidRPr="00AE4643">
                      <w:t xml:space="preserve"> of </w:t>
                    </w:r>
                    <w:r w:rsidR="00D54866">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N+RM&#10;ixoarVXr2VdqGVzgpzFugrSVQaJv4Ufu2e/gDLDbwtbhC0AMcTB9vLAbqkk4B/3729vhmDOJ2DAd&#10;3aWR/uT9tLHOf1NUs2Bk3EK9SKo4LJ1HJ0g9p4TLNC3KqooKVpo1Gb8ZjtN44BLBiUrjYMDQ9Ros&#10;327aiPmCb0P5EfAsdQPijFyU6GEpnH8VFhMBRJhy/4KlqAh30cnibEf219/8IR9CIcpZgwnLuPu5&#10;F1ZxVn3XkPC+PxqFkYyb0fh2gI29jmyuI3pfPxKGuI/3ZGQ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DW6+l+MQIAAFoEAAAOAAAAAAAAAAAA&#10;AAAAAC4CAABkcnMvZTJvRG9jLnhtbFBLAQItABQABgAIAAAAIQDuvq9J5AAAAA0BAAAPAAAAAAAA&#10;AAAAAAAAAIsEAABkcnMvZG93bnJldi54bWxQSwUGAAAAAAQABADzAAAAnAUAAAAA&#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BEE9B39">
              <wp:simplePos x="0" y="0"/>
              <wp:positionH relativeFrom="column">
                <wp:posOffset>-215153</wp:posOffset>
              </wp:positionH>
              <wp:positionV relativeFrom="paragraph">
                <wp:posOffset>21441</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16.95pt;margin-top:1.7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" filled="f" stroked="f" strokeweight=".5pt">
              <v:textbo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et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1+dM&#10;ixoarVXr2VdqGVzgpzFugrSVQaJv4Ufu2e/gDLDbwtbhC0AMcTB9vLAbqkk4B/3729vhmDOJ2DAd&#10;3aWR/uT9tLHOf1NUs2Bk3EK9SKo4LJ1HJ0g9p4TLNC3KqooKVpo1Gb8ZjtN44BLBiUrjYMDQ9Ros&#10;327aiHl8xrGh/Ah4lroBcUYuSvSwFM6/CouJACJMuX/BUlSEu+hkcbYj++tv/pAPoRDlrMGEZdz9&#10;3AurOKu+a0h43x+NwkjGzWh8O8DGXkc21xG9rx8JQwyV0F0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AtYsetMQIAAFoEAAAOAAAAAAAAAAAA&#10;AAAAAC4CAABkcnMvZTJvRG9jLnhtbFBLAQItABQABgAIAAAAIQDuvq9J5AAAAA0BAAAPAAAAAAAA&#10;AAAAAAAAAIsEAABkcnMvZG93bnJldi54bWxQSwUGAAAAAAQABADzAAAAnAUAAAAA&#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7F50D" w14:textId="77777777" w:rsidR="00860E8C" w:rsidRDefault="00860E8C" w:rsidP="003A36AE">
      <w:r>
        <w:separator/>
      </w:r>
    </w:p>
  </w:footnote>
  <w:footnote w:type="continuationSeparator" w:id="0">
    <w:p w14:paraId="5203C510" w14:textId="77777777" w:rsidR="00860E8C" w:rsidRDefault="00860E8C" w:rsidP="003A36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0AA9ADBF" w:rsidR="00DF465E" w:rsidRPr="00671722" w:rsidRDefault="004922D9" w:rsidP="008F3D9F">
    <w:pPr>
      <w:pStyle w:val="Eyebrow"/>
      <w:spacing w:after="48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FXMKWboAQAAMgQAAA4AAAAAAAAAAAAAAAAALgIAAGRycy9lMm9E&#10;b2MueG1sUEsBAi0AFAAGAAgAAAAhAGBjlOP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360C584C" w:rsidR="0004361A" w:rsidRPr="00402F42" w:rsidRDefault="00863222" w:rsidP="003A36AE">
    <w:pPr>
      <w:pStyle w:val="Heading1"/>
      <w:ind w:left="900"/>
      <w:rPr>
        <w:sz w:val="33"/>
        <w:szCs w:val="33"/>
      </w:rPr>
    </w:pPr>
    <w:r w:rsidRPr="00402F42">
      <w:rPr>
        <w:sz w:val="33"/>
        <w:szCs w:val="33"/>
      </w:rPr>
      <w:t>The Scarlet Letter</w:t>
    </w:r>
    <w:r w:rsidRPr="00402F42">
      <w:rPr>
        <w:rFonts w:ascii="Raleway ExtraLight" w:hAnsi="Raleway ExtraLight" w:cstheme="majorHAnsi"/>
        <w:b w:val="0"/>
        <w:bCs w:val="0"/>
        <w:sz w:val="33"/>
        <w:szCs w:val="33"/>
      </w:rPr>
      <w:t xml:space="preserve"> </w:t>
    </w:r>
    <w:r w:rsidRPr="00402F42">
      <w:rPr>
        <w:rFonts w:ascii="Raleway ExtraLight" w:hAnsi="Raleway ExtraLight"/>
        <w:b w:val="0"/>
        <w:bCs w:val="0"/>
        <w:sz w:val="33"/>
        <w:szCs w:val="33"/>
      </w:rPr>
      <w:t>The Market-Place and the Forest</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" strokecolor="gray [1629]"/>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&#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4338"/>
    <w:rsid w:val="00005499"/>
    <w:rsid w:val="000141FB"/>
    <w:rsid w:val="00014509"/>
    <w:rsid w:val="00021207"/>
    <w:rsid w:val="00021D1B"/>
    <w:rsid w:val="000227CF"/>
    <w:rsid w:val="000260EC"/>
    <w:rsid w:val="0003029F"/>
    <w:rsid w:val="0004361A"/>
    <w:rsid w:val="000451A8"/>
    <w:rsid w:val="000505AA"/>
    <w:rsid w:val="0005749A"/>
    <w:rsid w:val="00057D6B"/>
    <w:rsid w:val="0006439A"/>
    <w:rsid w:val="000651DA"/>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12A3"/>
    <w:rsid w:val="000D4A30"/>
    <w:rsid w:val="000D66FE"/>
    <w:rsid w:val="000D72AE"/>
    <w:rsid w:val="000F2B7E"/>
    <w:rsid w:val="000F5B43"/>
    <w:rsid w:val="000F5D12"/>
    <w:rsid w:val="00111CF9"/>
    <w:rsid w:val="001160E9"/>
    <w:rsid w:val="00135A8E"/>
    <w:rsid w:val="00137040"/>
    <w:rsid w:val="001523BB"/>
    <w:rsid w:val="00153926"/>
    <w:rsid w:val="00154F6D"/>
    <w:rsid w:val="001620A3"/>
    <w:rsid w:val="001678DD"/>
    <w:rsid w:val="00173B85"/>
    <w:rsid w:val="00180844"/>
    <w:rsid w:val="0018213B"/>
    <w:rsid w:val="00185466"/>
    <w:rsid w:val="0018585F"/>
    <w:rsid w:val="00187BD9"/>
    <w:rsid w:val="00192D7F"/>
    <w:rsid w:val="001936CE"/>
    <w:rsid w:val="001A0D75"/>
    <w:rsid w:val="001A1463"/>
    <w:rsid w:val="001A6B1F"/>
    <w:rsid w:val="001B0E16"/>
    <w:rsid w:val="001B35D8"/>
    <w:rsid w:val="001B4668"/>
    <w:rsid w:val="001C2BA2"/>
    <w:rsid w:val="001C6199"/>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3244"/>
    <w:rsid w:val="00273695"/>
    <w:rsid w:val="00277BA8"/>
    <w:rsid w:val="0028569E"/>
    <w:rsid w:val="00285977"/>
    <w:rsid w:val="00286419"/>
    <w:rsid w:val="00290A1E"/>
    <w:rsid w:val="002919CE"/>
    <w:rsid w:val="002923EE"/>
    <w:rsid w:val="00292C1E"/>
    <w:rsid w:val="00292EDB"/>
    <w:rsid w:val="00293E7B"/>
    <w:rsid w:val="002A5F6B"/>
    <w:rsid w:val="002B072A"/>
    <w:rsid w:val="002B527D"/>
    <w:rsid w:val="002C45B8"/>
    <w:rsid w:val="002C58CD"/>
    <w:rsid w:val="002C7F85"/>
    <w:rsid w:val="002E69FF"/>
    <w:rsid w:val="002E708D"/>
    <w:rsid w:val="002F0C0B"/>
    <w:rsid w:val="002F2B4C"/>
    <w:rsid w:val="00306D35"/>
    <w:rsid w:val="00310E8B"/>
    <w:rsid w:val="00312D5A"/>
    <w:rsid w:val="003220F1"/>
    <w:rsid w:val="00326287"/>
    <w:rsid w:val="00335905"/>
    <w:rsid w:val="00337875"/>
    <w:rsid w:val="00343CAD"/>
    <w:rsid w:val="0035503D"/>
    <w:rsid w:val="00360BDE"/>
    <w:rsid w:val="003622E2"/>
    <w:rsid w:val="0037122C"/>
    <w:rsid w:val="00372EA2"/>
    <w:rsid w:val="00374C14"/>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7921"/>
    <w:rsid w:val="003C3A65"/>
    <w:rsid w:val="003C5BDA"/>
    <w:rsid w:val="003C7A72"/>
    <w:rsid w:val="003D07E9"/>
    <w:rsid w:val="003E1C03"/>
    <w:rsid w:val="003E507F"/>
    <w:rsid w:val="00400DA7"/>
    <w:rsid w:val="00402F42"/>
    <w:rsid w:val="00404BE3"/>
    <w:rsid w:val="00406073"/>
    <w:rsid w:val="004072BE"/>
    <w:rsid w:val="00410E1C"/>
    <w:rsid w:val="00411AFC"/>
    <w:rsid w:val="00414DD7"/>
    <w:rsid w:val="004376C1"/>
    <w:rsid w:val="004401A5"/>
    <w:rsid w:val="00441F48"/>
    <w:rsid w:val="004500FA"/>
    <w:rsid w:val="00453832"/>
    <w:rsid w:val="00457964"/>
    <w:rsid w:val="00457D50"/>
    <w:rsid w:val="00476008"/>
    <w:rsid w:val="00477B46"/>
    <w:rsid w:val="004828E6"/>
    <w:rsid w:val="004916AE"/>
    <w:rsid w:val="004922D9"/>
    <w:rsid w:val="00495A9D"/>
    <w:rsid w:val="004A10E8"/>
    <w:rsid w:val="004B6FBE"/>
    <w:rsid w:val="004D121F"/>
    <w:rsid w:val="004D2949"/>
    <w:rsid w:val="004D3F9A"/>
    <w:rsid w:val="004D418D"/>
    <w:rsid w:val="004D4CBB"/>
    <w:rsid w:val="004F3489"/>
    <w:rsid w:val="004F4516"/>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A7D51"/>
    <w:rsid w:val="005B3BEB"/>
    <w:rsid w:val="005C478D"/>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C01A8"/>
    <w:rsid w:val="006C06D6"/>
    <w:rsid w:val="006E3455"/>
    <w:rsid w:val="006F03C0"/>
    <w:rsid w:val="006F0FAA"/>
    <w:rsid w:val="006F1C09"/>
    <w:rsid w:val="006F51CC"/>
    <w:rsid w:val="00701090"/>
    <w:rsid w:val="00705FA0"/>
    <w:rsid w:val="00707C90"/>
    <w:rsid w:val="00710145"/>
    <w:rsid w:val="007115DB"/>
    <w:rsid w:val="007121B3"/>
    <w:rsid w:val="007133A4"/>
    <w:rsid w:val="00714733"/>
    <w:rsid w:val="00721C9E"/>
    <w:rsid w:val="00722343"/>
    <w:rsid w:val="00733BAD"/>
    <w:rsid w:val="00735B02"/>
    <w:rsid w:val="00736F17"/>
    <w:rsid w:val="007436BB"/>
    <w:rsid w:val="00747A7E"/>
    <w:rsid w:val="00751408"/>
    <w:rsid w:val="00753EE6"/>
    <w:rsid w:val="007644A8"/>
    <w:rsid w:val="007769BF"/>
    <w:rsid w:val="00784499"/>
    <w:rsid w:val="00790517"/>
    <w:rsid w:val="00793430"/>
    <w:rsid w:val="007A1D29"/>
    <w:rsid w:val="007A6E02"/>
    <w:rsid w:val="007B7536"/>
    <w:rsid w:val="007C1918"/>
    <w:rsid w:val="007D34E5"/>
    <w:rsid w:val="007E53C1"/>
    <w:rsid w:val="007E60A1"/>
    <w:rsid w:val="007F20B0"/>
    <w:rsid w:val="007F3141"/>
    <w:rsid w:val="007F6CA3"/>
    <w:rsid w:val="007F72A1"/>
    <w:rsid w:val="007F7B4F"/>
    <w:rsid w:val="00800602"/>
    <w:rsid w:val="00804C86"/>
    <w:rsid w:val="00807E79"/>
    <w:rsid w:val="008253B0"/>
    <w:rsid w:val="0084028A"/>
    <w:rsid w:val="00842F76"/>
    <w:rsid w:val="0084734B"/>
    <w:rsid w:val="00852294"/>
    <w:rsid w:val="00856FC0"/>
    <w:rsid w:val="00860990"/>
    <w:rsid w:val="00860E8C"/>
    <w:rsid w:val="00861AEB"/>
    <w:rsid w:val="00863222"/>
    <w:rsid w:val="00867F33"/>
    <w:rsid w:val="008712C8"/>
    <w:rsid w:val="0087352C"/>
    <w:rsid w:val="00874E75"/>
    <w:rsid w:val="008768A8"/>
    <w:rsid w:val="00893CEA"/>
    <w:rsid w:val="00896D20"/>
    <w:rsid w:val="008A36AC"/>
    <w:rsid w:val="008B0168"/>
    <w:rsid w:val="008B267D"/>
    <w:rsid w:val="008C0691"/>
    <w:rsid w:val="008C5BE7"/>
    <w:rsid w:val="008C6196"/>
    <w:rsid w:val="008D5B6E"/>
    <w:rsid w:val="008E7528"/>
    <w:rsid w:val="008F3D9F"/>
    <w:rsid w:val="008F46B2"/>
    <w:rsid w:val="009007C4"/>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60B19"/>
    <w:rsid w:val="0096106F"/>
    <w:rsid w:val="00961642"/>
    <w:rsid w:val="00981169"/>
    <w:rsid w:val="00981DF7"/>
    <w:rsid w:val="00990652"/>
    <w:rsid w:val="009947DC"/>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51F3"/>
    <w:rsid w:val="00A25224"/>
    <w:rsid w:val="00A302BC"/>
    <w:rsid w:val="00A304BA"/>
    <w:rsid w:val="00A36526"/>
    <w:rsid w:val="00A36E01"/>
    <w:rsid w:val="00A42A60"/>
    <w:rsid w:val="00A502B8"/>
    <w:rsid w:val="00A55E57"/>
    <w:rsid w:val="00A567EE"/>
    <w:rsid w:val="00A60FDD"/>
    <w:rsid w:val="00A944B0"/>
    <w:rsid w:val="00A95016"/>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F018D"/>
    <w:rsid w:val="00B026DD"/>
    <w:rsid w:val="00B03609"/>
    <w:rsid w:val="00B048C7"/>
    <w:rsid w:val="00B063A5"/>
    <w:rsid w:val="00B1127C"/>
    <w:rsid w:val="00B2085A"/>
    <w:rsid w:val="00B22B8F"/>
    <w:rsid w:val="00B24274"/>
    <w:rsid w:val="00B26336"/>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B36F4"/>
    <w:rsid w:val="00BD1856"/>
    <w:rsid w:val="00BD5663"/>
    <w:rsid w:val="00BD5B6B"/>
    <w:rsid w:val="00BE21A4"/>
    <w:rsid w:val="00BE233F"/>
    <w:rsid w:val="00BE797F"/>
    <w:rsid w:val="00BF1B6E"/>
    <w:rsid w:val="00BF275D"/>
    <w:rsid w:val="00BF2C24"/>
    <w:rsid w:val="00BF7860"/>
    <w:rsid w:val="00C02318"/>
    <w:rsid w:val="00C11977"/>
    <w:rsid w:val="00C14333"/>
    <w:rsid w:val="00C15715"/>
    <w:rsid w:val="00C23C64"/>
    <w:rsid w:val="00C407E9"/>
    <w:rsid w:val="00C41C0E"/>
    <w:rsid w:val="00C507AB"/>
    <w:rsid w:val="00C613D8"/>
    <w:rsid w:val="00C638EF"/>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0D5D"/>
    <w:rsid w:val="00D146EB"/>
    <w:rsid w:val="00D16CE2"/>
    <w:rsid w:val="00D20F89"/>
    <w:rsid w:val="00D21867"/>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90426"/>
    <w:rsid w:val="00D91882"/>
    <w:rsid w:val="00D96125"/>
    <w:rsid w:val="00D96C39"/>
    <w:rsid w:val="00DA1F36"/>
    <w:rsid w:val="00DB0038"/>
    <w:rsid w:val="00DB2694"/>
    <w:rsid w:val="00DB5010"/>
    <w:rsid w:val="00DB7C36"/>
    <w:rsid w:val="00DC2C85"/>
    <w:rsid w:val="00DE0112"/>
    <w:rsid w:val="00DE2AD3"/>
    <w:rsid w:val="00DF33CE"/>
    <w:rsid w:val="00DF465E"/>
    <w:rsid w:val="00E008A5"/>
    <w:rsid w:val="00E02442"/>
    <w:rsid w:val="00E10BF5"/>
    <w:rsid w:val="00E203DA"/>
    <w:rsid w:val="00E21F44"/>
    <w:rsid w:val="00E22530"/>
    <w:rsid w:val="00E2377C"/>
    <w:rsid w:val="00E254E2"/>
    <w:rsid w:val="00E3452A"/>
    <w:rsid w:val="00E4458A"/>
    <w:rsid w:val="00E45C3F"/>
    <w:rsid w:val="00E5095A"/>
    <w:rsid w:val="00E572D6"/>
    <w:rsid w:val="00E574D8"/>
    <w:rsid w:val="00E7012D"/>
    <w:rsid w:val="00E71A52"/>
    <w:rsid w:val="00E731F7"/>
    <w:rsid w:val="00E80C39"/>
    <w:rsid w:val="00E8267D"/>
    <w:rsid w:val="00EA2B52"/>
    <w:rsid w:val="00EA6AB9"/>
    <w:rsid w:val="00EA797A"/>
    <w:rsid w:val="00EB05C4"/>
    <w:rsid w:val="00EB2AA2"/>
    <w:rsid w:val="00EC3911"/>
    <w:rsid w:val="00EC7CDA"/>
    <w:rsid w:val="00ED0475"/>
    <w:rsid w:val="00ED6A7E"/>
    <w:rsid w:val="00EF059E"/>
    <w:rsid w:val="00EF23AB"/>
    <w:rsid w:val="00EF7222"/>
    <w:rsid w:val="00F018B8"/>
    <w:rsid w:val="00F041B4"/>
    <w:rsid w:val="00F04F26"/>
    <w:rsid w:val="00F06514"/>
    <w:rsid w:val="00F10D19"/>
    <w:rsid w:val="00F10F62"/>
    <w:rsid w:val="00F21E32"/>
    <w:rsid w:val="00F309D4"/>
    <w:rsid w:val="00F32FC9"/>
    <w:rsid w:val="00F3449D"/>
    <w:rsid w:val="00F366DB"/>
    <w:rsid w:val="00F37945"/>
    <w:rsid w:val="00F40257"/>
    <w:rsid w:val="00F46148"/>
    <w:rsid w:val="00F47031"/>
    <w:rsid w:val="00F47594"/>
    <w:rsid w:val="00F54104"/>
    <w:rsid w:val="00F634CC"/>
    <w:rsid w:val="00F7088C"/>
    <w:rsid w:val="00F77A07"/>
    <w:rsid w:val="00F81475"/>
    <w:rsid w:val="00F9276B"/>
    <w:rsid w:val="00F944C7"/>
    <w:rsid w:val="00F95DF0"/>
    <w:rsid w:val="00FA2D94"/>
    <w:rsid w:val="00FA3AB2"/>
    <w:rsid w:val="00FA4E87"/>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hSpace="180" w:wrap="around" w:vAnchor="text" w:hAnchor="margin"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hSpace="180" w:wrap="around" w:vAnchor="text" w:hAnchor="margin"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1"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1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4" Type="http://schemas.openxmlformats.org/officeDocument/2006/relationships/image" Target="media/image2.svg"/><Relationship Id="rId1" Type="http://schemas.openxmlformats.org/officeDocument/2006/relationships/image" Target="media/image2.png"/><Relationship Id="rId2" Type="http://schemas.openxmlformats.org/officeDocument/2006/relationships/image" Target="media/image4.sv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1C01AC-A3F4-4096-8A80-6A5A0765C438}"/>
</file>

<file path=customXml/itemProps2.xml><?xml version="1.0" encoding="utf-8"?>
<ds:datastoreItem xmlns:ds="http://schemas.openxmlformats.org/officeDocument/2006/customXml" ds:itemID="{31066F30-BE9D-4757-8B2E-4698552D76B2}"/>
</file>

<file path=customXml/itemProps3.xml><?xml version="1.0" encoding="utf-8"?>
<ds:datastoreItem xmlns:ds="http://schemas.openxmlformats.org/officeDocument/2006/customXml" ds:itemID="{02A797EF-8120-493C-AF40-431D860979FA}"/>
</file>

<file path=docProps/app.xml><?xml version="1.0" encoding="utf-8"?>
<Properties xmlns="http://schemas.openxmlformats.org/officeDocument/2006/extended-properties" xmlns:vt="http://schemas.openxmlformats.org/officeDocument/2006/docPropsVTypes">
  <Template>Normal.dotm</Template>
  <TotalTime>532</TotalTime>
  <Pages>2</Pages>
  <Words>132</Words>
  <Characters>759</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204</cp:revision>
  <cp:lastPrinted>2019-09-17T06:55:00Z</cp:lastPrinted>
  <dcterms:created xsi:type="dcterms:W3CDTF">2019-08-08T16:38:00Z</dcterms:created>
  <dcterms:modified xsi:type="dcterms:W3CDTF">2019-09-18T14:03:00Z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