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A4C4" w14:textId="77777777" w:rsidR="004E6DFC" w:rsidRPr="00470A4C" w:rsidRDefault="004E6DFC" w:rsidP="004E6DFC">
      <w:pPr>
        <w:ind w:right="540"/>
      </w:pPr>
      <w:r>
        <w:t>Have you e</w:t>
      </w:r>
      <w:r w:rsidRPr="00470A4C">
        <w:t>ver hear</w:t>
      </w:r>
      <w:r>
        <w:t>d</w:t>
      </w:r>
      <w:r w:rsidRPr="00470A4C">
        <w:t xml:space="preserve"> the expression</w:t>
      </w:r>
      <w:r>
        <w:t>s</w:t>
      </w:r>
      <w:r w:rsidRPr="00470A4C">
        <w:t xml:space="preserve"> “The early bird gets the worm” </w:t>
      </w:r>
      <w:r>
        <w:t>and</w:t>
      </w:r>
      <w:r w:rsidRPr="00470A4C">
        <w:t xml:space="preserve"> “Actions speak louder than words”? These are examples of proverbs.</w:t>
      </w:r>
      <w:r w:rsidRPr="00470A4C">
        <w:rPr>
          <w:b/>
        </w:rPr>
        <w:t xml:space="preserve"> </w:t>
      </w:r>
      <w:r w:rsidRPr="00470A4C">
        <w:t>A</w:t>
      </w:r>
      <w:r w:rsidRPr="00470A4C">
        <w:rPr>
          <w:b/>
        </w:rPr>
        <w:t xml:space="preserve"> proverb</w:t>
      </w:r>
      <w:r w:rsidRPr="00470A4C">
        <w:t xml:space="preserve"> is a brief saying that expresses a larger truth about life. Every culture has proverbs that reflect the culture’s traditional wisdom and values. Take a moment to think about some common proverbs you know and use. When do you use them and why?</w:t>
      </w:r>
    </w:p>
    <w:p w14:paraId="6EB6F25B" w14:textId="77777777" w:rsidR="004E6DFC" w:rsidRPr="00470A4C" w:rsidRDefault="004E6DFC" w:rsidP="004E6DFC">
      <w:pPr>
        <w:ind w:right="540"/>
      </w:pPr>
      <w:r w:rsidRPr="00470A4C">
        <w:t xml:space="preserve">Achebe sprinkles proverbs throughout his novel </w:t>
      </w:r>
      <w:r w:rsidRPr="00470A4C">
        <w:rPr>
          <w:i/>
        </w:rPr>
        <w:t>Things Fall Apart.</w:t>
      </w:r>
      <w:r w:rsidRPr="00470A4C">
        <w:t xml:space="preserve"> Sometimes characters speak these proverbs, and at other times, the narrator presents them to the reader. Either way, each proverb in the text serves a</w:t>
      </w:r>
      <w:r>
        <w:t xml:space="preserve">n important </w:t>
      </w:r>
      <w:r w:rsidRPr="00470A4C">
        <w:t xml:space="preserve">function and </w:t>
      </w:r>
      <w:r>
        <w:t>delivers</w:t>
      </w:r>
      <w:r w:rsidRPr="00470A4C">
        <w:t xml:space="preserve"> a specific message.</w:t>
      </w:r>
    </w:p>
    <w:p w14:paraId="703F65A8" w14:textId="77777777" w:rsidR="0021275E" w:rsidRPr="0021275E" w:rsidRDefault="004E6DFC" w:rsidP="004E6DFC">
      <w:pPr>
        <w:ind w:right="540"/>
      </w:pPr>
      <w:r>
        <w:t>Complete the chart below by c</w:t>
      </w:r>
      <w:r w:rsidRPr="00470A4C">
        <w:t>hoos</w:t>
      </w:r>
      <w:r>
        <w:t>ing</w:t>
      </w:r>
      <w:r w:rsidRPr="00470A4C">
        <w:t xml:space="preserve"> five to seven proverbs in the novel, and categoriz</w:t>
      </w:r>
      <w:r>
        <w:t>ing</w:t>
      </w:r>
      <w:r w:rsidRPr="00470A4C">
        <w:t xml:space="preserve"> them according to whether they serve a </w:t>
      </w:r>
      <w:r w:rsidRPr="00470A4C">
        <w:rPr>
          <w:b/>
          <w:bCs/>
        </w:rPr>
        <w:t>narrative function</w:t>
      </w:r>
      <w:r w:rsidRPr="00470A4C">
        <w:t xml:space="preserve"> (</w:t>
      </w:r>
      <w:r>
        <w:t>they relate</w:t>
      </w:r>
      <w:r w:rsidRPr="00470A4C">
        <w:t xml:space="preserve"> specifically to an event in the plot), a </w:t>
      </w:r>
      <w:r w:rsidRPr="00470A4C">
        <w:rPr>
          <w:b/>
          <w:bCs/>
        </w:rPr>
        <w:t>social function</w:t>
      </w:r>
      <w:r w:rsidRPr="00470A4C">
        <w:t xml:space="preserve"> (characters use the proverb in their interactions), or </w:t>
      </w:r>
      <w:r>
        <w:t xml:space="preserve">serve </w:t>
      </w:r>
      <w:r w:rsidRPr="00470A4C">
        <w:t xml:space="preserve">as </w:t>
      </w:r>
      <w:r w:rsidRPr="00470A4C">
        <w:rPr>
          <w:b/>
          <w:bCs/>
        </w:rPr>
        <w:t>general commentary</w:t>
      </w:r>
      <w:r w:rsidRPr="00470A4C">
        <w:t xml:space="preserve"> (general proverbs spoken by the narrator).</w:t>
      </w:r>
    </w:p>
    <w:tbl>
      <w:tblPr>
        <w:tblStyle w:val="TableGrid"/>
        <w:tblpPr w:leftFromText="187" w:rightFromText="432" w:vertAnchor="text" w:horzAnchor="margin" w:tblpY="15"/>
        <w:tblW w:w="9085" w:type="dxa"/>
        <w:tblLayout w:type="fixed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B6539D" w14:paraId="46AF32B8" w14:textId="77777777" w:rsidTr="00BF78D2">
        <w:tc>
          <w:tcPr>
            <w:tcW w:w="3028" w:type="dxa"/>
            <w:shd w:val="clear" w:color="auto" w:fill="147ACD"/>
          </w:tcPr>
          <w:p w14:paraId="17006D38" w14:textId="290C80F0" w:rsidR="00B6539D" w:rsidRPr="00B6539D" w:rsidRDefault="00B6539D" w:rsidP="00BF78D2">
            <w:pPr>
              <w:pStyle w:val="ChartHead"/>
              <w:ind w:right="0"/>
            </w:pPr>
            <w:r w:rsidRPr="00B6539D">
              <w:t>Narrative Function</w:t>
            </w:r>
          </w:p>
        </w:tc>
        <w:tc>
          <w:tcPr>
            <w:tcW w:w="3028" w:type="dxa"/>
            <w:shd w:val="clear" w:color="auto" w:fill="147ACD"/>
          </w:tcPr>
          <w:p w14:paraId="2275264D" w14:textId="1C799478" w:rsidR="00B6539D" w:rsidRPr="00B6539D" w:rsidRDefault="00B6539D" w:rsidP="00BF78D2">
            <w:pPr>
              <w:pStyle w:val="ChartHead"/>
              <w:ind w:right="0"/>
            </w:pPr>
            <w:r w:rsidRPr="00B6539D">
              <w:t>Social Function</w:t>
            </w:r>
          </w:p>
        </w:tc>
        <w:tc>
          <w:tcPr>
            <w:tcW w:w="3029" w:type="dxa"/>
            <w:shd w:val="clear" w:color="auto" w:fill="147ACD"/>
          </w:tcPr>
          <w:p w14:paraId="066AB505" w14:textId="0ADB968E" w:rsidR="00B6539D" w:rsidRPr="00B6539D" w:rsidRDefault="00B6539D" w:rsidP="00BF78D2">
            <w:pPr>
              <w:pStyle w:val="ChartHead"/>
              <w:ind w:right="0"/>
            </w:pPr>
            <w:r w:rsidRPr="00B6539D">
              <w:t>General Commentary</w:t>
            </w:r>
          </w:p>
        </w:tc>
      </w:tr>
      <w:tr w:rsidR="004617D3" w14:paraId="02B69E42" w14:textId="77777777" w:rsidTr="00BF78D2">
        <w:trPr>
          <w:trHeight w:val="6001"/>
        </w:trPr>
        <w:tc>
          <w:tcPr>
            <w:tcW w:w="3028" w:type="dxa"/>
            <w:shd w:val="clear" w:color="auto" w:fill="auto"/>
          </w:tcPr>
          <w:p w14:paraId="710244CE" w14:textId="43CE6F6A" w:rsidR="004617D3" w:rsidRPr="003E6423" w:rsidRDefault="00DC6894" w:rsidP="00BF78D2">
            <w:pPr>
              <w:pStyle w:val="ChartSampleAnswer"/>
              <w:framePr w:hSpace="0" w:wrap="auto" w:vAnchor="margin" w:hAnchor="text" w:yAlign="inline"/>
              <w:rPr>
                <w:rFonts w:ascii="Raleway SemiBold" w:hAnsi="Raleway SemiBold"/>
              </w:rPr>
            </w:pPr>
            <w:r w:rsidRPr="00470A4C">
              <w:t>“Never kill a man who says nothing</w:t>
            </w:r>
            <w:r>
              <w:t>.</w:t>
            </w:r>
            <w:r w:rsidRPr="00470A4C">
              <w:t>” (p. 140)</w:t>
            </w:r>
          </w:p>
        </w:tc>
        <w:tc>
          <w:tcPr>
            <w:tcW w:w="3028" w:type="dxa"/>
          </w:tcPr>
          <w:p w14:paraId="71DAA2BF" w14:textId="362E6AA8" w:rsidR="004617D3" w:rsidRPr="008938F6" w:rsidRDefault="004617D3" w:rsidP="00BF78D2">
            <w:pPr>
              <w:pStyle w:val="ChartSampleAnswer"/>
              <w:framePr w:hSpace="0" w:wrap="auto" w:vAnchor="margin" w:hAnchor="text" w:yAlign="inline"/>
            </w:pPr>
            <w:bookmarkStart w:id="0" w:name="_GoBack"/>
            <w:bookmarkEnd w:id="0"/>
          </w:p>
        </w:tc>
        <w:tc>
          <w:tcPr>
            <w:tcW w:w="3029" w:type="dxa"/>
            <w:shd w:val="clear" w:color="auto" w:fill="auto"/>
          </w:tcPr>
          <w:p w14:paraId="6EAD2022" w14:textId="5F7FE53D" w:rsidR="004617D3" w:rsidRPr="008938F6" w:rsidRDefault="004617D3" w:rsidP="00BF78D2">
            <w:pPr>
              <w:pStyle w:val="ChartSampleAnswer"/>
              <w:framePr w:hSpace="0" w:wrap="auto" w:vAnchor="margin" w:hAnchor="text" w:yAlign="inline"/>
            </w:pPr>
          </w:p>
        </w:tc>
      </w:tr>
    </w:tbl>
    <w:p w14:paraId="131B19F6" w14:textId="10B20C6F" w:rsidR="002B527D" w:rsidRPr="002B527D" w:rsidRDefault="00AC7F01" w:rsidP="009B7372">
      <w:r w:rsidRPr="000E0EF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125537" wp14:editId="51FF6A52">
                <wp:simplePos x="0" y="0"/>
                <wp:positionH relativeFrom="column">
                  <wp:posOffset>-12700</wp:posOffset>
                </wp:positionH>
                <wp:positionV relativeFrom="paragraph">
                  <wp:posOffset>4486910</wp:posOffset>
                </wp:positionV>
                <wp:extent cx="5765800" cy="698500"/>
                <wp:effectExtent l="0" t="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6985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9C883" id="Rounded Rectangle 2" o:spid="_x0000_s1026" style="position:absolute;margin-left:-1pt;margin-top:353.3pt;width:454pt;height: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2D1AD0" w:rsidRPr="000E0E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477A8" wp14:editId="67B626E7">
                <wp:simplePos x="0" y="0"/>
                <wp:positionH relativeFrom="column">
                  <wp:posOffset>76200</wp:posOffset>
                </wp:positionH>
                <wp:positionV relativeFrom="paragraph">
                  <wp:posOffset>4537710</wp:posOffset>
                </wp:positionV>
                <wp:extent cx="5575300" cy="635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05FCF" w14:textId="77777777" w:rsidR="002D1AD0" w:rsidRPr="00470A4C" w:rsidRDefault="002D1AD0" w:rsidP="002D1AD0">
                            <w:pPr>
                              <w:pStyle w:val="Standards"/>
                              <w:ind w:right="0"/>
                            </w:pPr>
                            <w:r w:rsidRPr="00470A4C">
                              <w:t>RL.9-10.6 Analyze a particular point of view or cultural experience reflected in a work of literature from outside the United States, drawing on a wide reading of world literature.</w:t>
                            </w:r>
                          </w:p>
                          <w:p w14:paraId="2CA7DDE8" w14:textId="1BBEB32F" w:rsidR="000E0EFB" w:rsidRPr="00420515" w:rsidRDefault="002D1AD0" w:rsidP="002D1AD0">
                            <w:pPr>
                              <w:pStyle w:val="Standards"/>
                              <w:ind w:right="0"/>
                              <w:rPr>
                                <w:rFonts w:cs="Gotham-Book"/>
                              </w:rPr>
                            </w:pPr>
                            <w:r w:rsidRPr="00470A4C">
                              <w:t xml:space="preserve">L.9-10.5 </w:t>
                            </w:r>
                            <w:r w:rsidRPr="00470A4C">
                              <w:rPr>
                                <w:rFonts w:cs="Gotham-Book"/>
                              </w:rPr>
                              <w:t>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477A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357.3pt;width:439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" filled="f" stroked="f" strokeweight=".5pt">
                <v:textbox>
                  <w:txbxContent>
                    <w:p w14:paraId="30505FCF" w14:textId="77777777" w:rsidR="002D1AD0" w:rsidRPr="00470A4C" w:rsidRDefault="002D1AD0" w:rsidP="002D1AD0">
                      <w:pPr>
                        <w:pStyle w:val="Standards"/>
                        <w:ind w:right="0"/>
                      </w:pPr>
                      <w:r w:rsidRPr="00470A4C">
                        <w:t>RL.9-10.6 Analyze a particular point of view or cultural experience reflected in a work of literature from outside the United States, drawing on a wide reading of world literature.</w:t>
                      </w:r>
                    </w:p>
                    <w:p w14:paraId="2CA7DDE8" w14:textId="1BBEB32F" w:rsidR="000E0EFB" w:rsidRPr="00420515" w:rsidRDefault="002D1AD0" w:rsidP="002D1AD0">
                      <w:pPr>
                        <w:pStyle w:val="Standards"/>
                        <w:ind w:right="0"/>
                        <w:rPr>
                          <w:rFonts w:cs="Gotham-Book"/>
                        </w:rPr>
                      </w:pPr>
                      <w:r w:rsidRPr="00470A4C">
                        <w:t xml:space="preserve">L.9-10.5 </w:t>
                      </w:r>
                      <w:r w:rsidRPr="00470A4C">
                        <w:rPr>
                          <w:rFonts w:cs="Gotham-Book"/>
                        </w:rPr>
                        <w:t>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527D" w:rsidRPr="002B527D" w:rsidSect="001678DD">
      <w:headerReference w:type="default" r:id="rId6"/>
      <w:footerReference w:type="default" r:id="rId7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AEA8" w14:textId="77777777" w:rsidR="00B40BC6" w:rsidRDefault="00B40BC6" w:rsidP="003A36AE">
      <w:r>
        <w:separator/>
      </w:r>
    </w:p>
  </w:endnote>
  <w:endnote w:type="continuationSeparator" w:id="0">
    <w:p w14:paraId="1178B7C3" w14:textId="77777777" w:rsidR="00B40BC6" w:rsidRDefault="00B40BC6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Gotham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5FD785" w14:textId="236C1621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" filled="f" stroked="f" strokeweight=".5pt">
              <v:textbox>
                <w:txbxContent>
                  <w:p w14:paraId="7C5FD785" w14:textId="236C1621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28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xtOMA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&#13;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966DE" w14:textId="77777777" w:rsidR="00B40BC6" w:rsidRDefault="00B40BC6" w:rsidP="003A36AE">
      <w:r>
        <w:separator/>
      </w:r>
    </w:p>
  </w:footnote>
  <w:footnote w:type="continuationSeparator" w:id="0">
    <w:p w14:paraId="5F57DA00" w14:textId="77777777" w:rsidR="00B40BC6" w:rsidRDefault="00B40BC6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A85D" w14:textId="77777777" w:rsidR="008A7D07" w:rsidRPr="00FE4740" w:rsidRDefault="008A7D07" w:rsidP="008A7D07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0D69E48" wp14:editId="4482E73B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6CED8951" wp14:editId="6FB9C748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5008CCFA" w14:textId="6CF2F8AE" w:rsidR="008A7D07" w:rsidRPr="009154A1" w:rsidRDefault="00DD143C" w:rsidP="008A7D07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 w:rsidRPr="00470A4C">
      <w:t>Things Fall Apart</w:t>
    </w:r>
    <w:r w:rsidR="008A7D07"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Pr="00DD143C">
      <w:rPr>
        <w:rFonts w:ascii="Raleway ExtraLight" w:hAnsi="Raleway ExtraLight"/>
        <w:b w:val="0"/>
        <w:bCs w:val="0"/>
      </w:rPr>
      <w:t>Proverbs</w:t>
    </w:r>
  </w:p>
  <w:p w14:paraId="6A9B1465" w14:textId="6D3EC833" w:rsidR="00E731F7" w:rsidRPr="00B03609" w:rsidRDefault="008A7D07" w:rsidP="008A7D07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51F13DC" wp14:editId="5449BEC1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7B737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+loVz4wAAAA4BAAAPAAAAAAAAAAAAAAAAAEEEAABkcnMvZG93&#13;&#10;bnJldi54bWxQSwUGAAAAAAQABADzAAAAUQUAAAAA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2FC4"/>
    <w:rsid w:val="0005749A"/>
    <w:rsid w:val="0005754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E0EFB"/>
    <w:rsid w:val="000F2B7E"/>
    <w:rsid w:val="000F5B43"/>
    <w:rsid w:val="000F5D12"/>
    <w:rsid w:val="00111CF9"/>
    <w:rsid w:val="001160E9"/>
    <w:rsid w:val="00131E22"/>
    <w:rsid w:val="00135A8E"/>
    <w:rsid w:val="00137040"/>
    <w:rsid w:val="001523BB"/>
    <w:rsid w:val="00153926"/>
    <w:rsid w:val="00154F6D"/>
    <w:rsid w:val="001620A3"/>
    <w:rsid w:val="001678DD"/>
    <w:rsid w:val="00173B85"/>
    <w:rsid w:val="00180844"/>
    <w:rsid w:val="0018213B"/>
    <w:rsid w:val="00184F25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13E9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2D5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D1AD0"/>
    <w:rsid w:val="002E69FF"/>
    <w:rsid w:val="002E708D"/>
    <w:rsid w:val="002F0C0B"/>
    <w:rsid w:val="002F2B4C"/>
    <w:rsid w:val="00306474"/>
    <w:rsid w:val="00306D35"/>
    <w:rsid w:val="00310E8B"/>
    <w:rsid w:val="00312D5A"/>
    <w:rsid w:val="003220F1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3E6423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454DD"/>
    <w:rsid w:val="004500FA"/>
    <w:rsid w:val="00453832"/>
    <w:rsid w:val="00457964"/>
    <w:rsid w:val="00457D50"/>
    <w:rsid w:val="004617D3"/>
    <w:rsid w:val="00476008"/>
    <w:rsid w:val="00477B46"/>
    <w:rsid w:val="004828E6"/>
    <w:rsid w:val="004848E5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E6DFC"/>
    <w:rsid w:val="004F3489"/>
    <w:rsid w:val="004F4516"/>
    <w:rsid w:val="004F5F4A"/>
    <w:rsid w:val="00500D5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F51F4"/>
    <w:rsid w:val="005F6A24"/>
    <w:rsid w:val="0060119E"/>
    <w:rsid w:val="00606551"/>
    <w:rsid w:val="006070C3"/>
    <w:rsid w:val="00607234"/>
    <w:rsid w:val="0061089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07A9"/>
    <w:rsid w:val="00642076"/>
    <w:rsid w:val="00642395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2208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8F6"/>
    <w:rsid w:val="00893CEA"/>
    <w:rsid w:val="00896D20"/>
    <w:rsid w:val="008A36AC"/>
    <w:rsid w:val="008A7D07"/>
    <w:rsid w:val="008B0168"/>
    <w:rsid w:val="008B267D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54A1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852AE"/>
    <w:rsid w:val="00990652"/>
    <w:rsid w:val="009947DC"/>
    <w:rsid w:val="009973EA"/>
    <w:rsid w:val="00997E60"/>
    <w:rsid w:val="009A4A8C"/>
    <w:rsid w:val="009A5F08"/>
    <w:rsid w:val="009B19D5"/>
    <w:rsid w:val="009B3C08"/>
    <w:rsid w:val="009B7372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86D1D"/>
    <w:rsid w:val="00A944B0"/>
    <w:rsid w:val="00A95016"/>
    <w:rsid w:val="00A97A87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C7F01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0BC6"/>
    <w:rsid w:val="00B4250E"/>
    <w:rsid w:val="00B42C47"/>
    <w:rsid w:val="00B471E5"/>
    <w:rsid w:val="00B5274F"/>
    <w:rsid w:val="00B529AF"/>
    <w:rsid w:val="00B6016F"/>
    <w:rsid w:val="00B621DE"/>
    <w:rsid w:val="00B62761"/>
    <w:rsid w:val="00B6539D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E21A4"/>
    <w:rsid w:val="00BE233F"/>
    <w:rsid w:val="00BE74FF"/>
    <w:rsid w:val="00BE797F"/>
    <w:rsid w:val="00BF1B6E"/>
    <w:rsid w:val="00BF275D"/>
    <w:rsid w:val="00BF2C24"/>
    <w:rsid w:val="00BF7860"/>
    <w:rsid w:val="00BF78D2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C6894"/>
    <w:rsid w:val="00DD143C"/>
    <w:rsid w:val="00DD356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14D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0B6"/>
    <w:rsid w:val="00F9276B"/>
    <w:rsid w:val="00F944C7"/>
    <w:rsid w:val="00F95DF0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E32ECA"/>
    <w:pPr>
      <w:framePr w:wrap="around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3E6423"/>
    <w:pPr>
      <w:framePr w:hSpace="180" w:wrap="around" w:vAnchor="text" w:hAnchor="margin" w:y="22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2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2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7E1DD-C4F9-43DD-805D-5BC8D6A20C25}"/>
</file>

<file path=customXml/itemProps2.xml><?xml version="1.0" encoding="utf-8"?>
<ds:datastoreItem xmlns:ds="http://schemas.openxmlformats.org/officeDocument/2006/customXml" ds:itemID="{BB1991C4-C9A5-4CC3-93B0-A2DF562C08FA}"/>
</file>

<file path=customXml/itemProps3.xml><?xml version="1.0" encoding="utf-8"?>
<ds:datastoreItem xmlns:ds="http://schemas.openxmlformats.org/officeDocument/2006/customXml" ds:itemID="{5C8191D0-0549-4974-B27F-0403908F0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188</Words>
  <Characters>925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244</cp:revision>
  <cp:lastPrinted>2019-10-10T02:46:00Z</cp:lastPrinted>
  <dcterms:created xsi:type="dcterms:W3CDTF">2019-08-08T16:38:00Z</dcterms:created>
  <dcterms:modified xsi:type="dcterms:W3CDTF">2019-10-11T14:11:00Z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